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5E" w:rsidRPr="008C091A" w:rsidRDefault="00923B5E" w:rsidP="00923B5E">
      <w:pPr>
        <w:jc w:val="center"/>
        <w:rPr>
          <w:rFonts w:ascii="標楷體" w:eastAsia="標楷體" w:hAnsi="標楷體"/>
          <w:sz w:val="32"/>
        </w:rPr>
      </w:pPr>
      <w:r w:rsidRPr="008C091A">
        <w:rPr>
          <w:rFonts w:ascii="標楷體" w:eastAsia="標楷體" w:hAnsi="標楷體" w:hint="eastAsia"/>
          <w:sz w:val="32"/>
        </w:rPr>
        <w:t>交通大學</w:t>
      </w:r>
      <w:proofErr w:type="gramStart"/>
      <w:r w:rsidRPr="008C091A">
        <w:rPr>
          <w:rFonts w:ascii="標楷體" w:eastAsia="標楷體" w:hAnsi="標楷體" w:hint="eastAsia"/>
          <w:sz w:val="32"/>
        </w:rPr>
        <w:t>汪汪社</w:t>
      </w:r>
      <w:proofErr w:type="gramEnd"/>
      <w:r w:rsidRPr="008C091A">
        <w:rPr>
          <w:rFonts w:ascii="標楷體" w:eastAsia="標楷體" w:hAnsi="標楷體" w:hint="eastAsia"/>
          <w:sz w:val="32"/>
        </w:rPr>
        <w:t>社團組織章程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第一章　總則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本章程依據「國立交通大學學生成立社團辦法」訂定之。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社團全名為「國立交通大學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汪汪社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」，簡稱為交大汪汪社（以下簡稱本社）。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本社成立宗旨：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汪汪社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的運作制度是從公眾利益出發，將校園內人的利益放在第一位，在此原則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之下為犬隻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找出其生存之道。一旦發現進入交大校園的犬隻，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汪汪社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就會立即判斷，沒有危險性的犬隻就會送到獸醫院為其進行結紮、注射預防針，並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TNR（誘捕、結紮、放回）方法，把狗放回當初發現之處，讓原有狗族群決定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牠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能否繼續留在校園裡，同時上網徵求領養。TNR策略是一種將狗進行妥當處置之後並放回原處的流程，在國外行之有年，是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穩定校內犬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隻數量與性情最有效的策略。而這也是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汪汪社立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基於校園安全，在學校行政體系之下，以科學根據為執行原則，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對犬隻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提供人道管理。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本社以聚會及BBS上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的社板等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方式連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繫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 xml:space="preserve">。 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第二章　社員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凡參加本社成員，皆為社員，學期間任何時間點皆可加入。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凡加入本社社員，必須具有理性及耐心，且對國內流浪犬問題有正確認知的同學，並努力推行本社宗旨及目標。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第三章　指導老師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本社設指導老師兩人，擔任維護社團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方針和遇重大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事件協助與學校溝通等角色。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第四章　資深社員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凡參加本社滿兩年，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熟悉校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內流浪犬管理事務，深得社員與指導老師信任的交大學生。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第五章　核心會議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核心會議為本社最高權力會議。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出席成員為本社之幹部、資深社員和指導老師。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遇本社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之重大事故：如狗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狗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緊急事件、緊急社務等，得召開臨時核心會議，其條件如下：</w:t>
      </w:r>
    </w:p>
    <w:p w:rsidR="00923B5E" w:rsidRPr="008C091A" w:rsidRDefault="00923B5E" w:rsidP="00923B5E">
      <w:pPr>
        <w:pStyle w:val="a4"/>
        <w:numPr>
          <w:ilvl w:val="1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社長或資深社員之要求。</w:t>
      </w:r>
    </w:p>
    <w:p w:rsidR="00923B5E" w:rsidRPr="008C091A" w:rsidRDefault="00923B5E" w:rsidP="00923B5E">
      <w:pPr>
        <w:pStyle w:val="a4"/>
        <w:numPr>
          <w:ilvl w:val="1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校園內學生或學校行政單位有緊急要求急需協議以求解決之道。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lastRenderedPageBreak/>
        <w:t>核心會議之權力：</w:t>
      </w:r>
    </w:p>
    <w:p w:rsidR="00923B5E" w:rsidRPr="008C091A" w:rsidRDefault="00923B5E" w:rsidP="00923B5E">
      <w:pPr>
        <w:pStyle w:val="a4"/>
        <w:numPr>
          <w:ilvl w:val="1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選舉、罷免社長。</w:t>
      </w:r>
    </w:p>
    <w:p w:rsidR="00923B5E" w:rsidRPr="008C091A" w:rsidRDefault="00923B5E" w:rsidP="00923B5E">
      <w:pPr>
        <w:pStyle w:val="a4"/>
        <w:numPr>
          <w:ilvl w:val="1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修改、議決本社章程。</w:t>
      </w:r>
    </w:p>
    <w:p w:rsidR="00923B5E" w:rsidRPr="008C091A" w:rsidRDefault="00923B5E" w:rsidP="00923B5E">
      <w:pPr>
        <w:pStyle w:val="a4"/>
        <w:numPr>
          <w:ilvl w:val="1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議決重要事件之提案等。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第六章　社員大會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凡本社之所有社員，皆有權利出席社員大會。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每學期至少召開社員大會兩次，由社長召集之。</w:t>
      </w:r>
    </w:p>
    <w:p w:rsidR="00923B5E" w:rsidRPr="008C091A" w:rsidRDefault="00923B5E" w:rsidP="00923B5E">
      <w:pPr>
        <w:pStyle w:val="a4"/>
        <w:numPr>
          <w:ilvl w:val="1"/>
          <w:numId w:val="2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期初大會：於學期開始後一個月內召開之，討論本學期之社務活動大綱，若遇學年開始則同時選舉下任社團幹部。</w:t>
      </w:r>
    </w:p>
    <w:p w:rsidR="00923B5E" w:rsidRPr="008C091A" w:rsidRDefault="00923B5E" w:rsidP="00923B5E">
      <w:pPr>
        <w:pStyle w:val="a4"/>
        <w:numPr>
          <w:ilvl w:val="1"/>
          <w:numId w:val="2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期末大會：於學期結束後兩星期內召開之，檢討各幹部本學期之工作內容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社員大會之權力：</w:t>
      </w:r>
    </w:p>
    <w:p w:rsidR="00923B5E" w:rsidRPr="008C091A" w:rsidRDefault="00923B5E" w:rsidP="00923B5E">
      <w:pPr>
        <w:pStyle w:val="a4"/>
        <w:numPr>
          <w:ilvl w:val="1"/>
          <w:numId w:val="3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議決社務。</w:t>
      </w:r>
    </w:p>
    <w:p w:rsidR="00923B5E" w:rsidRPr="008C091A" w:rsidRDefault="00923B5E" w:rsidP="00923B5E">
      <w:pPr>
        <w:pStyle w:val="a4"/>
        <w:numPr>
          <w:ilvl w:val="1"/>
          <w:numId w:val="3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選舉幹部。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第七章　社長與幹部選舉辦法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社長由核心會議選舉產生，任期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學年。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志願登記制，於期中社員大會前開始登記，在期中社員大會由全體社員選舉之，並公佈當選之新任社長。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新社長於期初社員大會以前交接，由新社長召開社員大會並提出下一學年度之展望。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本社副社長由新任社長指定。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第八章　社長與各幹部職掌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幹部與社員活動分配流程：由社長發起（大部分走向將照期初大會所有社員決議），照活動大方向將工作分配至各幹部負責，幹部得再分成細項交由社員負責。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社長：</w:t>
      </w:r>
    </w:p>
    <w:p w:rsidR="00923B5E" w:rsidRPr="008C091A" w:rsidRDefault="00923B5E" w:rsidP="00923B5E">
      <w:pPr>
        <w:pStyle w:val="a4"/>
        <w:numPr>
          <w:ilvl w:val="1"/>
          <w:numId w:val="4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社長定期召開社員大會，即期初、期末社員大會。</w:t>
      </w:r>
    </w:p>
    <w:p w:rsidR="00923B5E" w:rsidRPr="008C091A" w:rsidRDefault="00923B5E" w:rsidP="00923B5E">
      <w:pPr>
        <w:pStyle w:val="a4"/>
        <w:numPr>
          <w:ilvl w:val="1"/>
          <w:numId w:val="4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以溝通協調社團為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，召開幹部會議及監督各組事宜。</w:t>
      </w:r>
    </w:p>
    <w:p w:rsidR="00923B5E" w:rsidRPr="008C091A" w:rsidRDefault="00923B5E" w:rsidP="00923B5E">
      <w:pPr>
        <w:pStyle w:val="a4"/>
        <w:numPr>
          <w:ilvl w:val="1"/>
          <w:numId w:val="4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每學年新任社長必須於期初社員大會前，召開幹部會議，討論各組所提出之新年度計畫，</w:t>
      </w:r>
    </w:p>
    <w:p w:rsidR="00923B5E" w:rsidRPr="008C091A" w:rsidRDefault="00923B5E" w:rsidP="00923B5E">
      <w:pPr>
        <w:pStyle w:val="a4"/>
        <w:ind w:left="1440" w:firstLine="720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並於期初社員大會向社員報告。</w:t>
      </w:r>
    </w:p>
    <w:p w:rsidR="00923B5E" w:rsidRPr="008C091A" w:rsidRDefault="00923B5E" w:rsidP="00923B5E">
      <w:pPr>
        <w:pStyle w:val="a4"/>
        <w:numPr>
          <w:ilvl w:val="1"/>
          <w:numId w:val="4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基於本社宗旨之需要，社長須義務向校外各動物保護團體連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繫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。</w:t>
      </w:r>
    </w:p>
    <w:p w:rsidR="00923B5E" w:rsidRPr="008C091A" w:rsidRDefault="00923B5E" w:rsidP="00923B5E">
      <w:pPr>
        <w:pStyle w:val="a4"/>
        <w:numPr>
          <w:ilvl w:val="1"/>
          <w:numId w:val="4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社長對外代表本社，若遇採訪或其他外務接洽都將由社長出面。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lastRenderedPageBreak/>
        <w:t>副社長：</w:t>
      </w:r>
    </w:p>
    <w:p w:rsidR="00923B5E" w:rsidRPr="008C091A" w:rsidRDefault="00923B5E" w:rsidP="00923B5E">
      <w:pPr>
        <w:pStyle w:val="a4"/>
        <w:numPr>
          <w:ilvl w:val="1"/>
          <w:numId w:val="5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社長請假時，副社長為代理人。</w:t>
      </w:r>
    </w:p>
    <w:p w:rsidR="00923B5E" w:rsidRPr="008C091A" w:rsidRDefault="00923B5E" w:rsidP="00923B5E">
      <w:pPr>
        <w:pStyle w:val="a4"/>
        <w:numPr>
          <w:ilvl w:val="1"/>
          <w:numId w:val="5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副社長必須協助社長推行社務，並以溝通協調社團為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，且監督各組事宜。</w:t>
      </w:r>
    </w:p>
    <w:p w:rsidR="00923B5E" w:rsidRPr="008C091A" w:rsidRDefault="00923B5E" w:rsidP="00923B5E">
      <w:pPr>
        <w:pStyle w:val="a4"/>
        <w:numPr>
          <w:ilvl w:val="1"/>
          <w:numId w:val="5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社長若遇責任過重及重大決議得請副社長作分擔事務，或輔佐決策方向等事項。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幹部工作分配：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5"/>
        <w:gridCol w:w="5107"/>
        <w:gridCol w:w="2394"/>
      </w:tblGrid>
      <w:tr w:rsidR="00923B5E" w:rsidRPr="008C091A" w:rsidTr="001E0AB1">
        <w:trPr>
          <w:trHeight w:val="39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szCs w:val="24"/>
              </w:rPr>
              <w:t>幹部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szCs w:val="24"/>
              </w:rPr>
              <w:t>工作範疇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szCs w:val="24"/>
              </w:rPr>
              <w:t>備註</w:t>
            </w:r>
          </w:p>
        </w:tc>
      </w:tr>
      <w:tr w:rsidR="00923B5E" w:rsidRPr="008C091A" w:rsidTr="001E0AB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總務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（1）負責本社募款經費 之收支，及社團財產保管、管理。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（2）帳目管理、明細表、開立收據証明、及申請、報核社團經費等事宜。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（3）本社所需之資財與活動器材之購買與保管。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社員若有以社團名義採買器材或消費都須附上發票等收據證明，交由總務登錄。</w:t>
            </w:r>
          </w:p>
        </w:tc>
      </w:tr>
      <w:tr w:rsidR="00923B5E" w:rsidRPr="008C091A" w:rsidTr="001E0AB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文書</w:t>
            </w: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br/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（1） 設計本社活動傳單及海報、或宣導標語製作。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（2） 規劃宣傳活動與張貼海報。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（3） 整理社團排班的簽到記錄資料。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（4）管理社團活動相關資料如會議資料及活動照片等。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張貼於特定地點須向學校勤務組申請。</w:t>
            </w:r>
          </w:p>
        </w:tc>
      </w:tr>
      <w:tr w:rsidR="00923B5E" w:rsidRPr="008C091A" w:rsidTr="001E0AB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網管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（1）定期更新維護社團網頁。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（2）社團活動網路宣傳。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（3）彙整回報網路上學生提出之困擾。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適合擅長網管，攝影或是網頁設計之人才。</w:t>
            </w:r>
          </w:p>
        </w:tc>
      </w:tr>
      <w:tr w:rsidR="00923B5E" w:rsidRPr="008C091A" w:rsidTr="001E0AB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活動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（1）聯繫社員參與社團活動。如活動統計人數及活動時間的申請等。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（2）演講活動時負責與講師聯繫與接送安排事宜。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（3）負責申請、勘查活動地點及安排活動流程。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需和交大課外活動組密集接洽。</w:t>
            </w:r>
          </w:p>
        </w:tc>
      </w:tr>
      <w:tr w:rsidR="00923B5E" w:rsidRPr="008C091A" w:rsidTr="001E0AB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執行</w:t>
            </w: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br/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（1）實際執行TNR內容的小組。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（2）與獸醫院聯繫並紀錄醫療內容。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（3）動物載送事宜規劃。</w:t>
            </w:r>
          </w:p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（4）規劃本社照顧校園流浪動物、醫療及預防注射等工作。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5E" w:rsidRPr="008C091A" w:rsidRDefault="00923B5E" w:rsidP="001E0AB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091A">
              <w:rPr>
                <w:rFonts w:ascii="標楷體" w:eastAsia="標楷體" w:hAnsi="標楷體" w:cs="Arial" w:hint="eastAsia"/>
                <w:color w:val="000000"/>
                <w:szCs w:val="24"/>
              </w:rPr>
              <w:t>由於TNR為本社宗旨中的重點此組織行動力及效率格外重要！</w:t>
            </w:r>
          </w:p>
        </w:tc>
      </w:tr>
    </w:tbl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第九章　經費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收入：</w:t>
      </w:r>
    </w:p>
    <w:p w:rsidR="00923B5E" w:rsidRPr="008C091A" w:rsidRDefault="00923B5E" w:rsidP="00923B5E">
      <w:pPr>
        <w:pStyle w:val="a4"/>
        <w:numPr>
          <w:ilvl w:val="1"/>
          <w:numId w:val="6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社團活動之收入。</w:t>
      </w:r>
    </w:p>
    <w:p w:rsidR="00923B5E" w:rsidRPr="008C091A" w:rsidRDefault="00923B5E" w:rsidP="00923B5E">
      <w:pPr>
        <w:pStyle w:val="a4"/>
        <w:numPr>
          <w:ilvl w:val="1"/>
          <w:numId w:val="6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學校方面所給予之補助。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支出：</w:t>
      </w:r>
    </w:p>
    <w:p w:rsidR="00923B5E" w:rsidRPr="008C091A" w:rsidRDefault="00923B5E" w:rsidP="00923B5E">
      <w:pPr>
        <w:pStyle w:val="a4"/>
        <w:numPr>
          <w:ilvl w:val="1"/>
          <w:numId w:val="7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添購管理流浪犬的設備。</w:t>
      </w:r>
    </w:p>
    <w:p w:rsidR="00923B5E" w:rsidRPr="008C091A" w:rsidRDefault="00923B5E" w:rsidP="00923B5E">
      <w:pPr>
        <w:pStyle w:val="a4"/>
        <w:numPr>
          <w:ilvl w:val="1"/>
          <w:numId w:val="7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醫療、</w:t>
      </w:r>
      <w:proofErr w:type="gramStart"/>
      <w:r w:rsidRPr="008C091A">
        <w:rPr>
          <w:rFonts w:ascii="標楷體" w:eastAsia="標楷體" w:hAnsi="標楷體" w:hint="eastAsia"/>
          <w:sz w:val="24"/>
          <w:szCs w:val="24"/>
        </w:rPr>
        <w:t>照顧患犬</w:t>
      </w:r>
      <w:proofErr w:type="gramEnd"/>
      <w:r w:rsidRPr="008C091A">
        <w:rPr>
          <w:rFonts w:ascii="標楷體" w:eastAsia="標楷體" w:hAnsi="標楷體" w:hint="eastAsia"/>
          <w:sz w:val="24"/>
          <w:szCs w:val="24"/>
        </w:rPr>
        <w:t>。</w:t>
      </w:r>
    </w:p>
    <w:p w:rsidR="00923B5E" w:rsidRPr="008C091A" w:rsidRDefault="00923B5E" w:rsidP="00923B5E">
      <w:pPr>
        <w:pStyle w:val="a4"/>
        <w:numPr>
          <w:ilvl w:val="1"/>
          <w:numId w:val="7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lastRenderedPageBreak/>
        <w:t>社團活動費用。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第十章　處理流浪犬的原則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本社配合學校政策，依據「國立交通大學校園流浪犬隻辦案管理計處理流程」協助管理校內流浪犬事件。（見附錄）</w:t>
      </w: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8C091A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第十一章　修正或新增章程內容</w:t>
      </w:r>
    </w:p>
    <w:p w:rsidR="00923B5E" w:rsidRPr="008C091A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8C091A">
        <w:rPr>
          <w:rFonts w:ascii="標楷體" w:eastAsia="標楷體" w:hAnsi="標楷體" w:hint="eastAsia"/>
          <w:sz w:val="24"/>
          <w:szCs w:val="24"/>
        </w:rPr>
        <w:t>應由全體社員四分之一以上之連署提議，核心會議出席成員三分之二以上之通過修改之。</w:t>
      </w:r>
    </w:p>
    <w:p w:rsidR="00923B5E" w:rsidRPr="00452D00" w:rsidRDefault="00923B5E" w:rsidP="00923B5E">
      <w:pPr>
        <w:pStyle w:val="a4"/>
        <w:numPr>
          <w:ilvl w:val="0"/>
          <w:numId w:val="1"/>
        </w:numPr>
        <w:rPr>
          <w:rFonts w:ascii="標楷體" w:eastAsia="標楷體" w:hAnsi="標楷體"/>
          <w:sz w:val="24"/>
          <w:szCs w:val="24"/>
        </w:rPr>
      </w:pPr>
      <w:r w:rsidRPr="00452D00">
        <w:rPr>
          <w:rFonts w:ascii="標楷體" w:eastAsia="標楷體" w:hAnsi="標楷體" w:hint="eastAsia"/>
          <w:sz w:val="24"/>
          <w:szCs w:val="24"/>
        </w:rPr>
        <w:t>本章程由本社社員大會通過，於通過之日起施行之，修正時亦同。</w:t>
      </w:r>
    </w:p>
    <w:p w:rsidR="00923B5E" w:rsidRPr="00452D00" w:rsidRDefault="00923B5E" w:rsidP="00923B5E">
      <w:pPr>
        <w:pStyle w:val="a4"/>
        <w:rPr>
          <w:rFonts w:ascii="標楷體" w:eastAsia="標楷體" w:hAnsi="標楷體"/>
          <w:sz w:val="24"/>
          <w:szCs w:val="24"/>
        </w:rPr>
      </w:pPr>
    </w:p>
    <w:p w:rsidR="00923B5E" w:rsidRPr="00452D00" w:rsidRDefault="00923B5E" w:rsidP="00923B5E">
      <w:pPr>
        <w:pStyle w:val="a4"/>
        <w:jc w:val="right"/>
        <w:rPr>
          <w:rFonts w:ascii="標楷體" w:eastAsia="標楷體" w:hAnsi="標楷體"/>
          <w:sz w:val="24"/>
          <w:szCs w:val="24"/>
        </w:rPr>
      </w:pPr>
      <w:r w:rsidRPr="00452D00">
        <w:rPr>
          <w:rFonts w:ascii="標楷體" w:eastAsia="標楷體" w:hAnsi="標楷體" w:hint="eastAsia"/>
          <w:sz w:val="24"/>
          <w:szCs w:val="24"/>
        </w:rPr>
        <w:t>交大汪汪社第五屆社長　資工１０２　陳枝懋</w:t>
      </w:r>
    </w:p>
    <w:p w:rsidR="00923B5E" w:rsidRPr="00452D00" w:rsidRDefault="00923B5E" w:rsidP="00923B5E">
      <w:pPr>
        <w:pStyle w:val="a4"/>
        <w:jc w:val="right"/>
        <w:rPr>
          <w:rFonts w:ascii="標楷體" w:eastAsia="標楷體" w:hAnsi="標楷體"/>
          <w:sz w:val="24"/>
          <w:szCs w:val="24"/>
        </w:rPr>
      </w:pPr>
      <w:r w:rsidRPr="00452D00">
        <w:rPr>
          <w:rFonts w:ascii="標楷體" w:eastAsia="標楷體" w:hAnsi="標楷體" w:hint="eastAsia"/>
          <w:sz w:val="24"/>
          <w:szCs w:val="24"/>
        </w:rPr>
        <w:t>交大汪汪社第五屆副社　電工１０３　田欣平</w:t>
      </w:r>
    </w:p>
    <w:p w:rsidR="00923B5E" w:rsidRPr="00452D00" w:rsidRDefault="00923B5E" w:rsidP="00923B5E">
      <w:pPr>
        <w:pStyle w:val="a4"/>
        <w:jc w:val="right"/>
        <w:rPr>
          <w:rFonts w:ascii="標楷體" w:eastAsia="標楷體" w:hAnsi="標楷體"/>
          <w:sz w:val="24"/>
          <w:szCs w:val="24"/>
        </w:rPr>
      </w:pPr>
      <w:r w:rsidRPr="00452D00">
        <w:rPr>
          <w:rFonts w:ascii="標楷體" w:eastAsia="標楷體" w:hAnsi="標楷體" w:hint="eastAsia"/>
          <w:sz w:val="24"/>
          <w:szCs w:val="24"/>
        </w:rPr>
        <w:t>交大汪汪社資深社員　　電子所９７　張為凱</w:t>
      </w:r>
    </w:p>
    <w:p w:rsidR="00923B5E" w:rsidRPr="008C091A" w:rsidRDefault="00923B5E" w:rsidP="00923B5E">
      <w:pPr>
        <w:pStyle w:val="a4"/>
        <w:jc w:val="right"/>
        <w:rPr>
          <w:rFonts w:ascii="標楷體" w:eastAsia="標楷體" w:hAnsi="標楷體"/>
          <w:sz w:val="24"/>
          <w:szCs w:val="24"/>
        </w:rPr>
      </w:pPr>
      <w:r w:rsidRPr="00452D00">
        <w:rPr>
          <w:rFonts w:ascii="標楷體" w:eastAsia="標楷體" w:hAnsi="標楷體" w:hint="eastAsia"/>
          <w:sz w:val="24"/>
          <w:szCs w:val="24"/>
        </w:rPr>
        <w:t>交大汪汪社資深社員　　電控所９８　駱勁成</w:t>
      </w:r>
    </w:p>
    <w:p w:rsidR="00923B5E" w:rsidRPr="008C091A" w:rsidRDefault="00923B5E" w:rsidP="00923B5E">
      <w:pPr>
        <w:jc w:val="center"/>
        <w:rPr>
          <w:rFonts w:ascii="標楷體" w:eastAsia="標楷體" w:hAnsi="標楷體"/>
          <w:sz w:val="32"/>
        </w:rPr>
      </w:pPr>
    </w:p>
    <w:p w:rsidR="00923B5E" w:rsidRPr="008C091A" w:rsidRDefault="00923B5E" w:rsidP="00923B5E">
      <w:pPr>
        <w:rPr>
          <w:rFonts w:ascii="標楷體" w:eastAsia="標楷體" w:hAnsi="標楷體"/>
        </w:rPr>
      </w:pPr>
    </w:p>
    <w:p w:rsidR="00923B5E" w:rsidRPr="008C091A" w:rsidRDefault="00923B5E" w:rsidP="00923B5E">
      <w:pPr>
        <w:rPr>
          <w:rFonts w:ascii="標楷體" w:eastAsia="標楷體" w:hAnsi="標楷體"/>
        </w:rPr>
      </w:pPr>
    </w:p>
    <w:p w:rsidR="00923B5E" w:rsidRPr="008C091A" w:rsidRDefault="00923B5E" w:rsidP="00923B5E">
      <w:pPr>
        <w:rPr>
          <w:rFonts w:ascii="標楷體" w:eastAsia="標楷體" w:hAnsi="標楷體"/>
        </w:rPr>
      </w:pPr>
    </w:p>
    <w:p w:rsidR="00923B5E" w:rsidRPr="008C091A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Default="00923B5E" w:rsidP="00923B5E">
      <w:pPr>
        <w:rPr>
          <w:rFonts w:ascii="標楷體" w:eastAsia="標楷體" w:hAnsi="標楷體"/>
        </w:rPr>
      </w:pPr>
    </w:p>
    <w:p w:rsidR="00923B5E" w:rsidRPr="008C091A" w:rsidRDefault="00923B5E" w:rsidP="00923B5E">
      <w:pPr>
        <w:rPr>
          <w:rFonts w:ascii="標楷體" w:eastAsia="標楷體" w:hAnsi="標楷體"/>
        </w:rPr>
      </w:pPr>
    </w:p>
    <w:p w:rsidR="00923B5E" w:rsidRPr="008C091A" w:rsidRDefault="00923B5E" w:rsidP="00923B5E">
      <w:pPr>
        <w:rPr>
          <w:rFonts w:ascii="標楷體" w:eastAsia="標楷體" w:hAnsi="標楷體"/>
        </w:rPr>
      </w:pPr>
    </w:p>
    <w:p w:rsidR="009337C3" w:rsidRPr="00923B5E" w:rsidRDefault="009337C3">
      <w:pPr>
        <w:rPr>
          <w:rFonts w:hint="eastAsia"/>
        </w:rPr>
      </w:pPr>
      <w:bookmarkStart w:id="0" w:name="_GoBack"/>
      <w:bookmarkEnd w:id="0"/>
    </w:p>
    <w:sectPr w:rsidR="009337C3" w:rsidRPr="00923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8FD"/>
    <w:multiLevelType w:val="hybridMultilevel"/>
    <w:tmpl w:val="C894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AA34C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120"/>
    <w:multiLevelType w:val="hybridMultilevel"/>
    <w:tmpl w:val="064C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AA34C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64E1"/>
    <w:multiLevelType w:val="hybridMultilevel"/>
    <w:tmpl w:val="B48E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AA34C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1690"/>
    <w:multiLevelType w:val="hybridMultilevel"/>
    <w:tmpl w:val="4FC2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2C014E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4793"/>
    <w:multiLevelType w:val="hybridMultilevel"/>
    <w:tmpl w:val="4120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AA34C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4775"/>
    <w:multiLevelType w:val="hybridMultilevel"/>
    <w:tmpl w:val="E90C2224"/>
    <w:lvl w:ilvl="0" w:tplc="1B0600D2">
      <w:start w:val="1"/>
      <w:numFmt w:val="decimal"/>
      <w:lvlText w:val="%1."/>
      <w:lvlJc w:val="left"/>
      <w:pPr>
        <w:ind w:left="864" w:hanging="504"/>
      </w:pPr>
      <w:rPr>
        <w:color w:val="000000" w:themeColor="text1"/>
      </w:rPr>
    </w:lvl>
    <w:lvl w:ilvl="1" w:tplc="72BAA34C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A2C83"/>
    <w:multiLevelType w:val="hybridMultilevel"/>
    <w:tmpl w:val="9766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AA34C">
      <w:start w:val="1"/>
      <w:numFmt w:val="decimal"/>
      <w:lvlText w:val="（%2）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E"/>
    <w:rsid w:val="00923B5E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25B4A-C8E5-4AA1-889E-B4DE309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無間距 字元"/>
    <w:basedOn w:val="a0"/>
    <w:link w:val="a4"/>
    <w:uiPriority w:val="1"/>
    <w:locked/>
    <w:rsid w:val="00923B5E"/>
    <w:rPr>
      <w:kern w:val="0"/>
      <w:sz w:val="22"/>
    </w:rPr>
  </w:style>
  <w:style w:type="paragraph" w:styleId="a4">
    <w:name w:val="No Spacing"/>
    <w:link w:val="a3"/>
    <w:uiPriority w:val="1"/>
    <w:qFormat/>
    <w:rsid w:val="00923B5E"/>
    <w:rPr>
      <w:kern w:val="0"/>
      <w:sz w:val="22"/>
    </w:rPr>
  </w:style>
  <w:style w:type="table" w:styleId="a5">
    <w:name w:val="Table Grid"/>
    <w:basedOn w:val="a1"/>
    <w:uiPriority w:val="59"/>
    <w:rsid w:val="00923B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Clarance</dc:creator>
  <cp:keywords/>
  <dc:description/>
  <cp:lastModifiedBy>Clarance</cp:lastModifiedBy>
  <cp:revision>1</cp:revision>
  <dcterms:created xsi:type="dcterms:W3CDTF">2017-10-03T04:50:00Z</dcterms:created>
  <dcterms:modified xsi:type="dcterms:W3CDTF">2017-10-03T04:51:00Z</dcterms:modified>
</cp:coreProperties>
</file>