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標楷體" w:cs="標楷體" w:hAnsi="標楷體" w:eastAsia="標楷體"/>
          <w:sz w:val="36"/>
          <w:szCs w:val="36"/>
        </w:rPr>
      </w:pPr>
      <w:r>
        <w:rPr>
          <w:rFonts w:eastAsia="標楷體" w:hint="eastAsia"/>
          <w:sz w:val="36"/>
          <w:szCs w:val="36"/>
          <w:rtl w:val="0"/>
          <w:lang w:val="zh-TW" w:eastAsia="zh-TW"/>
        </w:rPr>
        <w:t>國立交通大學</w:t>
      </w:r>
      <w:r>
        <w:rPr>
          <w:rFonts w:eastAsia="標楷體" w:hint="eastAsia"/>
          <w:sz w:val="36"/>
          <w:szCs w:val="36"/>
          <w:u w:color="0000ff"/>
          <w:rtl w:val="0"/>
          <w:lang w:val="zh-TW" w:eastAsia="zh-TW"/>
        </w:rPr>
        <w:t>陶藝社</w:t>
      </w:r>
      <w:r>
        <w:rPr>
          <w:rFonts w:eastAsia="標楷體" w:hint="eastAsia"/>
          <w:sz w:val="36"/>
          <w:szCs w:val="36"/>
          <w:rtl w:val="0"/>
          <w:lang w:val="zh-TW" w:eastAsia="zh-TW"/>
        </w:rPr>
        <w:t>組織章程</w:t>
      </w:r>
    </w:p>
    <w:p>
      <w:pPr>
        <w:pStyle w:val="Normal.0"/>
        <w:spacing w:line="300" w:lineRule="exact"/>
        <w:jc w:val="right"/>
        <w:rPr>
          <w:rFonts w:ascii="標楷體" w:cs="標楷體" w:hAnsi="標楷體" w:eastAsia="標楷體"/>
          <w:sz w:val="20"/>
          <w:szCs w:val="20"/>
          <w:lang w:val="zh-TW" w:eastAsia="zh-TW"/>
        </w:rPr>
      </w:pPr>
      <w:r>
        <w:rPr>
          <w:rFonts w:eastAsia="標楷體" w:hint="eastAsia"/>
          <w:sz w:val="20"/>
          <w:szCs w:val="20"/>
          <w:rtl w:val="0"/>
          <w:lang w:val="zh-TW" w:eastAsia="zh-TW"/>
        </w:rPr>
        <w:t>民國</w:t>
      </w:r>
      <w:r>
        <w:rPr>
          <w:rFonts w:ascii="標楷體" w:hAnsi="標楷體"/>
          <w:sz w:val="20"/>
          <w:szCs w:val="20"/>
          <w:u w:color="0000ff"/>
          <w:rtl w:val="0"/>
          <w:lang w:val="en-US" w:eastAsia="zh-TW"/>
        </w:rPr>
        <w:t>107</w:t>
      </w:r>
      <w:r>
        <w:rPr>
          <w:rFonts w:eastAsia="標楷體" w:hint="eastAsia"/>
          <w:sz w:val="20"/>
          <w:szCs w:val="20"/>
          <w:rtl w:val="0"/>
          <w:lang w:val="zh-TW" w:eastAsia="zh-TW"/>
        </w:rPr>
        <w:t>年</w:t>
      </w:r>
      <w:r>
        <w:rPr>
          <w:rFonts w:ascii="標楷體" w:hAnsi="標楷體"/>
          <w:sz w:val="20"/>
          <w:szCs w:val="20"/>
          <w:u w:color="0000ff"/>
          <w:rtl w:val="0"/>
          <w:lang w:val="en-US" w:eastAsia="zh-TW"/>
        </w:rPr>
        <w:t>09</w:t>
      </w:r>
      <w:r>
        <w:rPr>
          <w:rFonts w:eastAsia="標楷體" w:hint="eastAsia"/>
          <w:sz w:val="20"/>
          <w:szCs w:val="20"/>
          <w:rtl w:val="0"/>
          <w:lang w:val="zh-TW" w:eastAsia="zh-TW"/>
        </w:rPr>
        <w:t>月</w:t>
      </w:r>
      <w:r>
        <w:rPr>
          <w:rFonts w:ascii="標楷體" w:hAnsi="標楷體"/>
          <w:sz w:val="20"/>
          <w:szCs w:val="20"/>
          <w:u w:color="0000ff"/>
          <w:rtl w:val="0"/>
          <w:lang w:val="en-US" w:eastAsia="zh-TW"/>
        </w:rPr>
        <w:t>19</w:t>
      </w:r>
      <w:r>
        <w:rPr>
          <w:rFonts w:eastAsia="標楷體" w:hint="eastAsia"/>
          <w:sz w:val="20"/>
          <w:szCs w:val="20"/>
          <w:rtl w:val="0"/>
          <w:lang w:val="zh-TW" w:eastAsia="zh-TW"/>
        </w:rPr>
        <w:t>日社員大會通過</w:t>
      </w:r>
    </w:p>
    <w:p>
      <w:pPr>
        <w:pStyle w:val="Normal.0"/>
        <w:spacing w:line="300" w:lineRule="exact"/>
        <w:jc w:val="right"/>
        <w:rPr>
          <w:rFonts w:ascii="標楷體" w:cs="標楷體" w:hAnsi="標楷體" w:eastAsia="標楷體"/>
          <w:sz w:val="20"/>
          <w:szCs w:val="20"/>
          <w:lang w:val="zh-TW" w:eastAsia="zh-TW"/>
        </w:rPr>
      </w:pPr>
      <w:r>
        <w:rPr>
          <w:rFonts w:eastAsia="標楷體" w:hint="eastAsia"/>
          <w:sz w:val="20"/>
          <w:szCs w:val="20"/>
          <w:rtl w:val="0"/>
          <w:lang w:val="zh-TW" w:eastAsia="zh-TW"/>
        </w:rPr>
        <w:t>民國</w:t>
      </w:r>
      <w:r>
        <w:rPr>
          <w:rFonts w:ascii="標楷體" w:hAnsi="標楷體"/>
          <w:sz w:val="20"/>
          <w:szCs w:val="20"/>
          <w:u w:color="0000ff"/>
          <w:rtl w:val="0"/>
          <w:lang w:val="en-US" w:eastAsia="zh-TW"/>
        </w:rPr>
        <w:t>107</w:t>
      </w:r>
      <w:r>
        <w:rPr>
          <w:rFonts w:eastAsia="標楷體" w:hint="eastAsia"/>
          <w:sz w:val="20"/>
          <w:szCs w:val="20"/>
          <w:rtl w:val="0"/>
          <w:lang w:val="zh-TW" w:eastAsia="zh-TW"/>
        </w:rPr>
        <w:t>年</w:t>
      </w:r>
      <w:r>
        <w:rPr>
          <w:rFonts w:ascii="標楷體" w:hAnsi="標楷體"/>
          <w:sz w:val="20"/>
          <w:szCs w:val="20"/>
          <w:u w:color="0000ff"/>
          <w:rtl w:val="0"/>
          <w:lang w:val="en-US" w:eastAsia="zh-TW"/>
        </w:rPr>
        <w:t>10</w:t>
      </w:r>
      <w:r>
        <w:rPr>
          <w:rFonts w:eastAsia="標楷體" w:hint="eastAsia"/>
          <w:sz w:val="20"/>
          <w:szCs w:val="20"/>
          <w:rtl w:val="0"/>
          <w:lang w:val="zh-TW" w:eastAsia="zh-TW"/>
        </w:rPr>
        <w:t>月</w:t>
      </w:r>
      <w:r>
        <w:rPr>
          <w:rFonts w:ascii="標楷體" w:hAnsi="標楷體"/>
          <w:sz w:val="20"/>
          <w:szCs w:val="20"/>
          <w:u w:color="0000ff"/>
          <w:rtl w:val="0"/>
          <w:lang w:val="en-US" w:eastAsia="zh-TW"/>
        </w:rPr>
        <w:t>03</w:t>
      </w:r>
      <w:r>
        <w:rPr>
          <w:rFonts w:eastAsia="標楷體" w:hint="eastAsia"/>
          <w:sz w:val="20"/>
          <w:szCs w:val="20"/>
          <w:rtl w:val="0"/>
          <w:lang w:val="zh-TW" w:eastAsia="zh-TW"/>
        </w:rPr>
        <w:t>日課外活動組備查</w:t>
      </w:r>
    </w:p>
    <w:p>
      <w:pPr>
        <w:pStyle w:val="Normal.0"/>
        <w:numPr>
          <w:ilvl w:val="0"/>
          <w:numId w:val="2"/>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總則</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社團名稱</w:t>
      </w:r>
      <w:r>
        <w:rPr>
          <w:rFonts w:ascii="標楷體" w:hAnsi="標楷體"/>
          <w:sz w:val="20"/>
          <w:szCs w:val="20"/>
          <w:rtl w:val="0"/>
          <w:lang w:val="en-US"/>
        </w:rPr>
        <w:t>)</w:t>
      </w:r>
    </w:p>
    <w:p>
      <w:pPr>
        <w:pStyle w:val="Normal.0"/>
        <w:numPr>
          <w:ilvl w:val="0"/>
          <w:numId w:val="4"/>
        </w:numPr>
        <w:bidi w:val="0"/>
        <w:ind w:right="0"/>
        <w:jc w:val="left"/>
        <w:rPr>
          <w:rFonts w:eastAsia="標楷體" w:hint="eastAsia"/>
          <w:rtl w:val="0"/>
          <w:lang w:val="zh-TW" w:eastAsia="zh-TW"/>
        </w:rPr>
      </w:pPr>
      <w:r>
        <w:rPr>
          <w:rFonts w:eastAsia="標楷體" w:hint="eastAsia"/>
          <w:rtl w:val="0"/>
          <w:lang w:val="zh-TW" w:eastAsia="zh-TW"/>
        </w:rPr>
        <w:t>本社全名為「</w:t>
      </w:r>
      <w:r>
        <w:rPr>
          <w:rFonts w:eastAsia="標楷體" w:hint="eastAsia"/>
          <w:u w:color="c00000"/>
          <w:rtl w:val="0"/>
          <w:lang w:val="zh-TW" w:eastAsia="zh-TW"/>
        </w:rPr>
        <w:t>國立交通大學</w:t>
      </w:r>
      <w:r>
        <w:rPr>
          <w:rFonts w:eastAsia="標楷體" w:hint="eastAsia"/>
          <w:u w:color="0000ff"/>
          <w:rtl w:val="0"/>
          <w:lang w:val="zh-TW" w:eastAsia="zh-TW"/>
        </w:rPr>
        <w:t>陶藝社</w:t>
      </w:r>
      <w:r>
        <w:rPr>
          <w:rFonts w:eastAsia="標楷體" w:hint="eastAsia"/>
          <w:rtl w:val="0"/>
          <w:lang w:val="zh-TW" w:eastAsia="zh-TW"/>
        </w:rPr>
        <w:t>」，簡名為「</w:t>
      </w:r>
      <w:r>
        <w:rPr>
          <w:rFonts w:eastAsia="標楷體" w:hint="eastAsia"/>
          <w:u w:color="0000ff"/>
          <w:rtl w:val="0"/>
          <w:lang w:val="zh-TW" w:eastAsia="zh-TW"/>
        </w:rPr>
        <w:t>陶藝社</w:t>
      </w:r>
      <w:r>
        <w:rPr>
          <w:rFonts w:eastAsia="標楷體" w:hint="eastAsia"/>
          <w:rtl w:val="0"/>
          <w:lang w:val="zh-TW" w:eastAsia="zh-TW"/>
        </w:rPr>
        <w:t>」（以下簡稱本</w:t>
      </w:r>
      <w:r>
        <w:rPr>
          <w:rFonts w:eastAsia="標楷體" w:hint="eastAsia"/>
          <w:u w:color="0000ff"/>
          <w:rtl w:val="0"/>
          <w:lang w:val="zh-TW" w:eastAsia="zh-TW"/>
        </w:rPr>
        <w:t>社</w:t>
      </w:r>
      <w:r>
        <w:rPr>
          <w:rFonts w:eastAsia="標楷體" w:hint="eastAsia"/>
          <w:rtl w:val="0"/>
          <w:lang w:val="zh-TW" w:eastAsia="zh-TW"/>
        </w:rPr>
        <w:t>）。</w:t>
      </w:r>
    </w:p>
    <w:p>
      <w:pPr>
        <w:pStyle w:val="Normal.0"/>
        <w:ind w:left="1134" w:firstLine="0"/>
        <w:rPr>
          <w:rFonts w:ascii="標楷體" w:cs="標楷體" w:hAnsi="標楷體" w:eastAsia="標楷體"/>
        </w:rPr>
      </w:pPr>
      <w:r>
        <w:rPr>
          <w:rFonts w:eastAsia="標楷體" w:hint="eastAsia"/>
          <w:rtl w:val="0"/>
          <w:lang w:val="zh-TW" w:eastAsia="zh-TW"/>
        </w:rPr>
        <w:t>本社英文名稱為「</w:t>
      </w:r>
      <w:r>
        <w:rPr>
          <w:rFonts w:ascii="標楷體" w:hAnsi="標楷體"/>
          <w:u w:color="c00000"/>
          <w:rtl w:val="0"/>
          <w:lang w:val="en-US"/>
        </w:rPr>
        <w:t xml:space="preserve">NCTU </w:t>
      </w:r>
      <w:r>
        <w:rPr>
          <w:rFonts w:ascii="標楷體" w:hAnsi="標楷體"/>
          <w:u w:color="c00000"/>
          <w:rtl w:val="0"/>
          <w:lang w:val="en-US"/>
        </w:rPr>
        <w:t>ceramic</w:t>
      </w:r>
      <w:r>
        <w:rPr>
          <w:rFonts w:ascii="標楷體" w:hAnsi="標楷體"/>
          <w:u w:color="0000ff"/>
          <w:rtl w:val="0"/>
          <w:lang w:val="en-US"/>
        </w:rPr>
        <w:t xml:space="preserve"> club</w:t>
      </w:r>
      <w:r>
        <w:rPr>
          <w:rFonts w:eastAsia="標楷體" w:hint="eastAsia"/>
          <w:rtl w:val="0"/>
          <w:lang w:val="zh-TW" w:eastAsia="zh-TW"/>
        </w:rPr>
        <w:t>」</w:t>
      </w:r>
    </w:p>
    <w:p>
      <w:pPr>
        <w:pStyle w:val="Normal.0"/>
        <w:rPr>
          <w:rFonts w:ascii="標楷體" w:cs="標楷體" w:hAnsi="標楷體" w:eastAsia="標楷體"/>
          <w:sz w:val="20"/>
          <w:szCs w:val="20"/>
        </w:rPr>
      </w:pPr>
      <w:r>
        <w:rPr>
          <w:rFonts w:ascii="標楷體" w:hAnsi="標楷體"/>
          <w:sz w:val="20"/>
          <w:szCs w:val="20"/>
          <w:rtl w:val="0"/>
          <w:lang w:val="en-US"/>
        </w:rPr>
        <w:t xml:space="preserve"> (</w:t>
      </w:r>
      <w:r>
        <w:rPr>
          <w:rFonts w:eastAsia="標楷體" w:hint="eastAsia"/>
          <w:sz w:val="20"/>
          <w:szCs w:val="20"/>
          <w:rtl w:val="0"/>
          <w:lang w:val="zh-TW" w:eastAsia="zh-TW"/>
        </w:rPr>
        <w:t>法源依據</w:t>
      </w:r>
      <w:r>
        <w:rPr>
          <w:rFonts w:ascii="標楷體" w:hAnsi="標楷體"/>
          <w:sz w:val="20"/>
          <w:szCs w:val="20"/>
          <w:rtl w:val="0"/>
          <w:lang w:val="en-US"/>
        </w:rPr>
        <w:t>)</w:t>
      </w:r>
    </w:p>
    <w:p>
      <w:pPr>
        <w:pStyle w:val="Normal.0"/>
        <w:numPr>
          <w:ilvl w:val="0"/>
          <w:numId w:val="4"/>
        </w:numPr>
        <w:bidi w:val="0"/>
        <w:ind w:right="0"/>
        <w:jc w:val="left"/>
        <w:rPr>
          <w:rFonts w:eastAsia="標楷體" w:hint="eastAsia"/>
          <w:rtl w:val="0"/>
          <w:lang w:val="zh-TW" w:eastAsia="zh-TW"/>
        </w:rPr>
      </w:pPr>
      <w:r>
        <w:rPr>
          <w:rFonts w:eastAsia="標楷體" w:hint="eastAsia"/>
          <w:rtl w:val="0"/>
          <w:lang w:val="zh-TW" w:eastAsia="zh-TW"/>
        </w:rPr>
        <w:t>本社依據「</w:t>
      </w:r>
      <w:r>
        <w:rPr>
          <w:rFonts w:eastAsia="標楷體" w:hint="eastAsia"/>
          <w:u w:color="c00000"/>
          <w:rtl w:val="0"/>
          <w:lang w:val="zh-TW" w:eastAsia="zh-TW"/>
        </w:rPr>
        <w:t>國</w:t>
      </w:r>
      <w:r>
        <w:rPr>
          <w:rFonts w:ascii="Arial Unicode MS" w:cs="Arial Unicode MS" w:hAnsi="Arial Unicode MS" w:eastAsia="Arial Unicode MS" w:hint="eastAsia"/>
          <w:b w:val="0"/>
          <w:bCs w:val="0"/>
          <w:i w:val="0"/>
          <w:iCs w:val="0"/>
          <w:u w:color="c00000"/>
          <w:rtl w:val="0"/>
          <w:lang w:val="zh-TW" w:eastAsia="zh-TW"/>
        </w:rPr>
        <w:t>立</w:t>
      </w:r>
      <w:r>
        <w:rPr>
          <w:rFonts w:eastAsia="標楷體" w:hint="eastAsia"/>
          <w:u w:color="c00000"/>
          <w:rtl w:val="0"/>
          <w:lang w:val="zh-TW" w:eastAsia="zh-TW"/>
        </w:rPr>
        <w:t>交通大學學生社團輔導辦法</w:t>
      </w:r>
      <w:r>
        <w:rPr>
          <w:rFonts w:eastAsia="標楷體" w:hint="eastAsia"/>
          <w:rtl w:val="0"/>
          <w:lang w:val="zh-TW" w:eastAsia="zh-TW"/>
        </w:rPr>
        <w:t>」設立。</w:t>
      </w:r>
    </w:p>
    <w:p>
      <w:pPr>
        <w:pStyle w:val="Normal.0"/>
        <w:rPr>
          <w:rFonts w:ascii="標楷體" w:cs="標楷體" w:hAnsi="標楷體" w:eastAsia="標楷體"/>
          <w:sz w:val="22"/>
          <w:szCs w:val="22"/>
        </w:rPr>
      </w:pPr>
      <w:r>
        <w:rPr>
          <w:rFonts w:ascii="標楷體" w:hAnsi="標楷體"/>
          <w:sz w:val="22"/>
          <w:szCs w:val="22"/>
          <w:rtl w:val="0"/>
          <w:lang w:val="en-US"/>
        </w:rPr>
        <w:t>(</w:t>
      </w:r>
      <w:r>
        <w:rPr>
          <w:rFonts w:eastAsia="標楷體" w:hint="eastAsia"/>
          <w:sz w:val="22"/>
          <w:szCs w:val="22"/>
          <w:rtl w:val="0"/>
          <w:lang w:val="zh-TW" w:eastAsia="zh-TW"/>
        </w:rPr>
        <w:t>社團宗旨</w:t>
      </w:r>
      <w:r>
        <w:rPr>
          <w:rFonts w:ascii="標楷體" w:hAnsi="標楷體"/>
          <w:sz w:val="22"/>
          <w:szCs w:val="22"/>
          <w:rtl w:val="0"/>
          <w:lang w:val="en-US"/>
        </w:rPr>
        <w:t>)</w:t>
      </w:r>
    </w:p>
    <w:p>
      <w:pPr>
        <w:pStyle w:val="Normal.0"/>
        <w:numPr>
          <w:ilvl w:val="0"/>
          <w:numId w:val="4"/>
        </w:numPr>
        <w:bidi w:val="0"/>
        <w:ind w:right="0"/>
        <w:jc w:val="left"/>
        <w:rPr>
          <w:rFonts w:eastAsia="標楷體" w:hint="eastAsia"/>
          <w:rtl w:val="0"/>
          <w:lang w:val="zh-TW" w:eastAsia="zh-TW"/>
        </w:rPr>
      </w:pPr>
      <w:r>
        <w:rPr>
          <w:rFonts w:eastAsia="標楷體" w:hint="eastAsia"/>
          <w:rtl w:val="0"/>
          <w:lang w:val="zh-TW" w:eastAsia="zh-TW"/>
        </w:rPr>
        <w:t>本社宗旨</w:t>
      </w:r>
      <w:r>
        <w:rPr>
          <w:rFonts w:eastAsia="標楷體" w:hint="eastAsia"/>
          <w:u w:color="0000ff"/>
          <w:rtl w:val="0"/>
          <w:lang w:val="zh-TW" w:eastAsia="zh-TW"/>
        </w:rPr>
        <w:t>為藉由陶藝創作來</w:t>
      </w:r>
      <w:r>
        <w:rPr>
          <w:rFonts w:eastAsia="標楷體" w:hint="eastAsia"/>
          <w:rtl w:val="0"/>
          <w:lang w:val="zh-TW" w:eastAsia="zh-TW"/>
        </w:rPr>
        <w:t>培養交大學生的文藝氣息，並提供交大學生學習與了解陶藝的地方。</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社團地址</w:t>
      </w:r>
      <w:r>
        <w:rPr>
          <w:rFonts w:ascii="標楷體" w:hAnsi="標楷體"/>
          <w:sz w:val="20"/>
          <w:szCs w:val="20"/>
          <w:rtl w:val="0"/>
          <w:lang w:val="en-US"/>
        </w:rPr>
        <w:t>)</w:t>
      </w:r>
    </w:p>
    <w:p>
      <w:pPr>
        <w:pStyle w:val="Normal.0"/>
        <w:numPr>
          <w:ilvl w:val="0"/>
          <w:numId w:val="4"/>
        </w:numPr>
        <w:bidi w:val="0"/>
        <w:ind w:right="0"/>
        <w:jc w:val="left"/>
        <w:rPr>
          <w:rFonts w:eastAsia="標楷體" w:hint="eastAsia"/>
          <w:rtl w:val="0"/>
          <w:lang w:val="zh-TW" w:eastAsia="zh-TW"/>
        </w:rPr>
      </w:pPr>
      <w:r>
        <w:rPr>
          <w:rFonts w:eastAsia="標楷體" w:hint="eastAsia"/>
          <w:rtl w:val="0"/>
          <w:lang w:val="zh-TW" w:eastAsia="zh-TW"/>
        </w:rPr>
        <w:t>本社社址於新竹市大學路</w:t>
      </w:r>
      <w:r>
        <w:rPr>
          <w:rFonts w:ascii="標楷體" w:hAnsi="標楷體"/>
          <w:rtl w:val="0"/>
          <w:lang w:val="en-US"/>
        </w:rPr>
        <w:t>1001</w:t>
      </w:r>
      <w:r>
        <w:rPr>
          <w:rFonts w:eastAsia="標楷體" w:hint="eastAsia"/>
          <w:rtl w:val="0"/>
          <w:lang w:val="zh-TW" w:eastAsia="zh-TW"/>
        </w:rPr>
        <w:t>號國立交通大學光復校區。</w:t>
      </w:r>
    </w:p>
    <w:p>
      <w:pPr>
        <w:pStyle w:val="Normal.0"/>
        <w:numPr>
          <w:ilvl w:val="0"/>
          <w:numId w:val="5"/>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社員</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入社資格</w:t>
      </w:r>
      <w:r>
        <w:rPr>
          <w:rFonts w:ascii="標楷體" w:hAnsi="標楷體"/>
          <w:sz w:val="20"/>
          <w:szCs w:val="20"/>
          <w:rtl w:val="0"/>
          <w:lang w:val="en-US"/>
        </w:rPr>
        <w:t>)</w:t>
      </w:r>
    </w:p>
    <w:p>
      <w:pPr>
        <w:pStyle w:val="Normal.0"/>
        <w:numPr>
          <w:ilvl w:val="0"/>
          <w:numId w:val="6"/>
        </w:numPr>
        <w:bidi w:val="0"/>
        <w:ind w:right="0"/>
        <w:jc w:val="left"/>
        <w:rPr>
          <w:rFonts w:eastAsia="標楷體" w:hint="eastAsia"/>
          <w:rtl w:val="0"/>
          <w:lang w:val="zh-TW" w:eastAsia="zh-TW"/>
        </w:rPr>
      </w:pPr>
      <w:r>
        <w:rPr>
          <w:rFonts w:eastAsia="標楷體" w:hint="eastAsia"/>
          <w:rtl w:val="0"/>
          <w:lang w:val="zh-TW" w:eastAsia="zh-TW"/>
        </w:rPr>
        <w:t>凡本校正式註冊學生並認同本社宗旨，經入社手續成為本社社員。</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資格喪失</w:t>
      </w:r>
      <w:r>
        <w:rPr>
          <w:rFonts w:ascii="標楷體" w:hAnsi="標楷體"/>
          <w:sz w:val="20"/>
          <w:szCs w:val="20"/>
          <w:rtl w:val="0"/>
          <w:lang w:val="en-US"/>
        </w:rPr>
        <w:t>)</w:t>
      </w:r>
    </w:p>
    <w:p>
      <w:pPr>
        <w:pStyle w:val="Normal.0"/>
        <w:numPr>
          <w:ilvl w:val="0"/>
          <w:numId w:val="4"/>
        </w:numPr>
        <w:bidi w:val="0"/>
        <w:ind w:right="0"/>
        <w:jc w:val="left"/>
        <w:rPr>
          <w:rFonts w:eastAsia="標楷體" w:hint="eastAsia"/>
          <w:rtl w:val="0"/>
          <w:lang w:val="zh-TW" w:eastAsia="zh-TW"/>
        </w:rPr>
      </w:pPr>
      <w:r>
        <w:rPr>
          <w:rFonts w:eastAsia="標楷體" w:hint="eastAsia"/>
          <w:rtl w:val="0"/>
          <w:lang w:val="zh-TW" w:eastAsia="zh-TW"/>
        </w:rPr>
        <w:t>社員如有下情形者喪失社員資格，已繳之社費不予退還。</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8"/>
        </w:numPr>
        <w:bidi w:val="0"/>
        <w:ind w:right="0"/>
        <w:jc w:val="left"/>
        <w:rPr>
          <w:rFonts w:eastAsia="標楷體" w:hint="eastAsia"/>
          <w:rtl w:val="0"/>
          <w:lang w:val="zh-TW" w:eastAsia="zh-TW"/>
        </w:rPr>
      </w:pPr>
      <w:r>
        <w:rPr>
          <w:rFonts w:eastAsia="標楷體" w:hint="eastAsia"/>
          <w:u w:color="c00000"/>
          <w:rtl w:val="0"/>
          <w:lang w:val="zh-TW" w:eastAsia="zh-TW"/>
        </w:rPr>
        <w:t>休、轉、退學喪失本校學生資格者。</w:t>
      </w:r>
    </w:p>
    <w:p>
      <w:pPr>
        <w:pStyle w:val="Normal.0"/>
        <w:numPr>
          <w:ilvl w:val="0"/>
          <w:numId w:val="8"/>
        </w:numPr>
        <w:bidi w:val="0"/>
        <w:ind w:right="0"/>
        <w:jc w:val="left"/>
        <w:rPr>
          <w:rFonts w:eastAsia="標楷體" w:hint="eastAsia"/>
          <w:rtl w:val="0"/>
          <w:lang w:val="zh-TW" w:eastAsia="zh-TW"/>
        </w:rPr>
      </w:pPr>
      <w:r>
        <w:rPr>
          <w:rFonts w:eastAsia="標楷體" w:hint="eastAsia"/>
          <w:u w:color="0000ff"/>
          <w:rtl w:val="0"/>
          <w:lang w:val="zh-TW" w:eastAsia="zh-TW"/>
        </w:rPr>
        <w:t>違反本社規定或未盡義務者，經社員大會決議除名者。</w:t>
      </w:r>
    </w:p>
    <w:p>
      <w:pPr>
        <w:pStyle w:val="Normal.0"/>
        <w:numPr>
          <w:ilvl w:val="0"/>
          <w:numId w:val="8"/>
        </w:numPr>
        <w:bidi w:val="0"/>
        <w:ind w:right="0"/>
        <w:jc w:val="left"/>
        <w:rPr>
          <w:rFonts w:eastAsia="標楷體" w:hint="eastAsia"/>
          <w:rtl w:val="0"/>
          <w:lang w:val="zh-TW" w:eastAsia="zh-TW"/>
        </w:rPr>
      </w:pPr>
      <w:r>
        <w:rPr>
          <w:rFonts w:eastAsia="標楷體" w:hint="eastAsia"/>
          <w:u w:color="0000ff"/>
          <w:rtl w:val="0"/>
          <w:lang w:val="zh-TW" w:eastAsia="zh-TW"/>
        </w:rPr>
        <w:t>社員於一個月前以書面敘明理由自行退社者。</w:t>
      </w:r>
    </w:p>
    <w:p>
      <w:pPr>
        <w:pStyle w:val="Normal.0"/>
        <w:numPr>
          <w:ilvl w:val="0"/>
          <w:numId w:val="9"/>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會員之權利義務</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會員之權利</w:t>
      </w:r>
      <w:r>
        <w:rPr>
          <w:rFonts w:ascii="標楷體" w:hAnsi="標楷體"/>
          <w:sz w:val="20"/>
          <w:szCs w:val="20"/>
          <w:rtl w:val="0"/>
          <w:lang w:val="en-US"/>
        </w:rPr>
        <w:t>)</w:t>
      </w:r>
    </w:p>
    <w:p>
      <w:pPr>
        <w:pStyle w:val="Normal.0"/>
        <w:numPr>
          <w:ilvl w:val="0"/>
          <w:numId w:val="10"/>
        </w:numPr>
        <w:bidi w:val="0"/>
        <w:ind w:right="0"/>
        <w:jc w:val="left"/>
        <w:rPr>
          <w:rFonts w:eastAsia="標楷體" w:hint="eastAsia"/>
          <w:rtl w:val="0"/>
          <w:lang w:val="zh-TW" w:eastAsia="zh-TW"/>
        </w:rPr>
      </w:pPr>
      <w:r>
        <w:rPr>
          <w:rFonts w:eastAsia="標楷體" w:hint="eastAsia"/>
          <w:rtl w:val="0"/>
          <w:lang w:val="zh-TW" w:eastAsia="zh-TW"/>
        </w:rPr>
        <w:t>凡本社社員均享有下列權利：</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12"/>
        </w:numPr>
        <w:bidi w:val="0"/>
        <w:ind w:right="0"/>
        <w:jc w:val="left"/>
        <w:rPr>
          <w:rFonts w:eastAsia="標楷體" w:hint="eastAsia"/>
          <w:rtl w:val="0"/>
          <w:lang w:val="zh-TW" w:eastAsia="zh-TW"/>
        </w:rPr>
      </w:pPr>
      <w:r>
        <w:rPr>
          <w:rFonts w:eastAsia="標楷體" w:hint="eastAsia"/>
          <w:u w:color="0000ff"/>
          <w:rtl w:val="0"/>
          <w:lang w:val="zh-TW" w:eastAsia="zh-TW"/>
        </w:rPr>
        <w:t>行使表決、選舉罷免權。</w:t>
      </w:r>
    </w:p>
    <w:p>
      <w:pPr>
        <w:pStyle w:val="Normal.0"/>
        <w:numPr>
          <w:ilvl w:val="0"/>
          <w:numId w:val="12"/>
        </w:numPr>
        <w:bidi w:val="0"/>
        <w:ind w:right="0"/>
        <w:jc w:val="left"/>
        <w:rPr>
          <w:rFonts w:eastAsia="標楷體" w:hint="eastAsia"/>
          <w:rtl w:val="0"/>
          <w:lang w:val="zh-TW" w:eastAsia="zh-TW"/>
        </w:rPr>
      </w:pPr>
      <w:r>
        <w:rPr>
          <w:rFonts w:eastAsia="標楷體" w:hint="eastAsia"/>
          <w:u w:color="0000ff"/>
          <w:rtl w:val="0"/>
          <w:lang w:val="zh-TW" w:eastAsia="zh-TW"/>
        </w:rPr>
        <w:t>擔任本社幹部以上職位。</w:t>
      </w:r>
    </w:p>
    <w:p>
      <w:pPr>
        <w:pStyle w:val="Normal.0"/>
        <w:numPr>
          <w:ilvl w:val="0"/>
          <w:numId w:val="12"/>
        </w:numPr>
        <w:bidi w:val="0"/>
        <w:ind w:right="0"/>
        <w:jc w:val="left"/>
        <w:rPr>
          <w:rFonts w:eastAsia="標楷體" w:hint="eastAsia"/>
          <w:rtl w:val="0"/>
          <w:lang w:val="zh-TW" w:eastAsia="zh-TW"/>
        </w:rPr>
      </w:pPr>
      <w:r>
        <w:rPr>
          <w:rFonts w:eastAsia="標楷體" w:hint="eastAsia"/>
          <w:u w:color="0000ff"/>
          <w:rtl w:val="0"/>
          <w:lang w:val="zh-TW" w:eastAsia="zh-TW"/>
        </w:rPr>
        <w:t>優先參加本社各項活動。</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會員之義務</w:t>
      </w:r>
      <w:r>
        <w:rPr>
          <w:rFonts w:ascii="標楷體" w:hAnsi="標楷體"/>
          <w:sz w:val="20"/>
          <w:szCs w:val="20"/>
          <w:rtl w:val="0"/>
          <w:lang w:val="en-US"/>
        </w:rPr>
        <w:t>)</w:t>
      </w:r>
    </w:p>
    <w:p>
      <w:pPr>
        <w:pStyle w:val="Normal.0"/>
        <w:numPr>
          <w:ilvl w:val="0"/>
          <w:numId w:val="13"/>
        </w:numPr>
        <w:bidi w:val="0"/>
        <w:ind w:right="0"/>
        <w:jc w:val="left"/>
        <w:rPr>
          <w:rFonts w:eastAsia="標楷體" w:hint="eastAsia"/>
          <w:rtl w:val="0"/>
          <w:lang w:val="zh-TW" w:eastAsia="zh-TW"/>
        </w:rPr>
      </w:pPr>
      <w:r>
        <w:rPr>
          <w:rFonts w:eastAsia="標楷體" w:hint="eastAsia"/>
          <w:rtl w:val="0"/>
          <w:lang w:val="zh-TW" w:eastAsia="zh-TW"/>
        </w:rPr>
        <w:t>凡本社社員均應盡下列義務：</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參加本社各項活動。</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維護社團財產器材。</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遵守本社相關規定</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遵行社內會議決議。</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維護社辦整潔。</w:t>
      </w:r>
    </w:p>
    <w:p>
      <w:pPr>
        <w:pStyle w:val="Normal.0"/>
        <w:numPr>
          <w:ilvl w:val="0"/>
          <w:numId w:val="15"/>
        </w:numPr>
        <w:bidi w:val="0"/>
        <w:ind w:right="0"/>
        <w:jc w:val="left"/>
        <w:rPr>
          <w:rFonts w:eastAsia="標楷體" w:hint="eastAsia"/>
          <w:rtl w:val="0"/>
          <w:lang w:val="zh-TW" w:eastAsia="zh-TW"/>
        </w:rPr>
      </w:pPr>
      <w:r>
        <w:rPr>
          <w:rFonts w:eastAsia="標楷體" w:hint="eastAsia"/>
          <w:u w:color="0000ff"/>
          <w:rtl w:val="0"/>
          <w:lang w:val="zh-TW" w:eastAsia="zh-TW"/>
        </w:rPr>
        <w:t>如期繳交社費。</w:t>
      </w:r>
    </w:p>
    <w:p>
      <w:pPr>
        <w:pStyle w:val="Normal.0"/>
        <w:numPr>
          <w:ilvl w:val="0"/>
          <w:numId w:val="16"/>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會議</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社員大會組成</w:t>
      </w:r>
      <w:r>
        <w:rPr>
          <w:rFonts w:ascii="標楷體" w:hAnsi="標楷體"/>
          <w:sz w:val="20"/>
          <w:szCs w:val="20"/>
          <w:rtl w:val="0"/>
          <w:lang w:val="en-US"/>
        </w:rPr>
        <w:t>)</w:t>
      </w:r>
    </w:p>
    <w:p>
      <w:pPr>
        <w:pStyle w:val="Normal.0"/>
        <w:numPr>
          <w:ilvl w:val="0"/>
          <w:numId w:val="17"/>
        </w:numPr>
        <w:bidi w:val="0"/>
        <w:ind w:right="0"/>
        <w:jc w:val="left"/>
        <w:rPr>
          <w:rFonts w:eastAsia="標楷體" w:hint="eastAsia"/>
          <w:rtl w:val="0"/>
          <w:lang w:val="zh-TW" w:eastAsia="zh-TW"/>
        </w:rPr>
      </w:pPr>
      <w:r>
        <w:rPr>
          <w:rFonts w:eastAsia="標楷體" w:hint="eastAsia"/>
          <w:rtl w:val="0"/>
          <w:lang w:val="zh-TW" w:eastAsia="zh-TW"/>
        </w:rPr>
        <w:t>社員大會由全體社員組成，為本社最高權力機構。社員大會之職權如下：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19"/>
        </w:numPr>
        <w:bidi w:val="0"/>
        <w:ind w:right="0"/>
        <w:jc w:val="left"/>
        <w:rPr>
          <w:rFonts w:eastAsia="標楷體" w:hint="eastAsia"/>
          <w:rtl w:val="0"/>
          <w:lang w:val="zh-TW" w:eastAsia="zh-TW"/>
        </w:rPr>
      </w:pPr>
      <w:r>
        <w:rPr>
          <w:rFonts w:eastAsia="標楷體" w:hint="eastAsia"/>
          <w:u w:color="0000ff"/>
          <w:rtl w:val="0"/>
          <w:lang w:val="zh-TW" w:eastAsia="zh-TW"/>
        </w:rPr>
        <w:t>變更本社組織章程。</w:t>
      </w:r>
    </w:p>
    <w:p>
      <w:pPr>
        <w:pStyle w:val="Normal.0"/>
        <w:numPr>
          <w:ilvl w:val="0"/>
          <w:numId w:val="19"/>
        </w:numPr>
        <w:bidi w:val="0"/>
        <w:ind w:right="0"/>
        <w:jc w:val="left"/>
        <w:rPr>
          <w:rFonts w:eastAsia="標楷體" w:hint="eastAsia"/>
          <w:rtl w:val="0"/>
          <w:lang w:val="zh-TW" w:eastAsia="zh-TW"/>
        </w:rPr>
      </w:pPr>
      <w:r>
        <w:rPr>
          <w:rFonts w:eastAsia="標楷體" w:hint="eastAsia"/>
          <w:u w:color="0000ff"/>
          <w:rtl w:val="0"/>
          <w:lang w:val="zh-TW" w:eastAsia="zh-TW"/>
        </w:rPr>
        <w:t>社長選舉及罷免。</w:t>
      </w:r>
    </w:p>
    <w:p>
      <w:pPr>
        <w:pStyle w:val="Normal.0"/>
        <w:numPr>
          <w:ilvl w:val="0"/>
          <w:numId w:val="19"/>
        </w:numPr>
        <w:bidi w:val="0"/>
        <w:ind w:right="0"/>
        <w:jc w:val="left"/>
        <w:rPr>
          <w:rFonts w:eastAsia="標楷體" w:hint="eastAsia"/>
          <w:rtl w:val="0"/>
          <w:lang w:val="zh-TW" w:eastAsia="zh-TW"/>
        </w:rPr>
      </w:pPr>
      <w:r>
        <w:rPr>
          <w:rFonts w:eastAsia="標楷體" w:hint="eastAsia"/>
          <w:u w:color="0000ff"/>
          <w:rtl w:val="0"/>
          <w:lang w:val="zh-TW" w:eastAsia="zh-TW"/>
        </w:rPr>
        <w:t>議決社團財物處分。</w:t>
      </w:r>
    </w:p>
    <w:p>
      <w:pPr>
        <w:pStyle w:val="Normal.0"/>
        <w:numPr>
          <w:ilvl w:val="0"/>
          <w:numId w:val="19"/>
        </w:numPr>
        <w:bidi w:val="0"/>
        <w:ind w:right="0"/>
        <w:jc w:val="left"/>
        <w:rPr>
          <w:rFonts w:eastAsia="標楷體" w:hint="eastAsia"/>
          <w:rtl w:val="0"/>
          <w:lang w:val="zh-TW" w:eastAsia="zh-TW"/>
        </w:rPr>
      </w:pPr>
      <w:r>
        <w:rPr>
          <w:rFonts w:eastAsia="標楷體" w:hint="eastAsia"/>
          <w:u w:color="0000ff"/>
          <w:rtl w:val="0"/>
          <w:lang w:val="zh-TW" w:eastAsia="zh-TW"/>
        </w:rPr>
        <w:t>議決社團之解散。</w:t>
      </w:r>
    </w:p>
    <w:p>
      <w:pPr>
        <w:pStyle w:val="Normal.0"/>
        <w:numPr>
          <w:ilvl w:val="0"/>
          <w:numId w:val="19"/>
        </w:numPr>
        <w:bidi w:val="0"/>
        <w:ind w:right="0"/>
        <w:jc w:val="left"/>
        <w:rPr>
          <w:rFonts w:eastAsia="標楷體" w:hint="eastAsia"/>
          <w:rtl w:val="0"/>
          <w:lang w:val="zh-TW" w:eastAsia="zh-TW"/>
        </w:rPr>
      </w:pPr>
      <w:r>
        <w:rPr>
          <w:rFonts w:eastAsia="標楷體" w:hint="eastAsia"/>
          <w:u w:color="0000ff"/>
          <w:rtl w:val="0"/>
          <w:lang w:val="zh-TW" w:eastAsia="zh-TW"/>
        </w:rPr>
        <w:t>議決其他重要事項。</w:t>
      </w:r>
    </w:p>
    <w:p>
      <w:pPr>
        <w:pStyle w:val="Normal.0"/>
        <w:rPr>
          <w:rFonts w:ascii="標楷體" w:cs="標楷體" w:hAnsi="標楷體" w:eastAsia="標楷體"/>
          <w:sz w:val="20"/>
          <w:szCs w:val="20"/>
        </w:rPr>
      </w:pPr>
      <w:r>
        <w:rPr>
          <w:rFonts w:ascii="標楷體" w:hAnsi="標楷體"/>
          <w:sz w:val="20"/>
          <w:szCs w:val="20"/>
          <w:rtl w:val="0"/>
          <w:lang w:val="en-US"/>
        </w:rPr>
        <w:t xml:space="preserve"> (</w:t>
      </w:r>
      <w:r>
        <w:rPr>
          <w:rFonts w:eastAsia="標楷體" w:hint="eastAsia"/>
          <w:sz w:val="20"/>
          <w:szCs w:val="20"/>
          <w:rtl w:val="0"/>
          <w:lang w:val="zh-TW" w:eastAsia="zh-TW"/>
        </w:rPr>
        <w:t>社員大會召開</w:t>
      </w:r>
      <w:r>
        <w:rPr>
          <w:rFonts w:ascii="標楷體" w:hAnsi="標楷體"/>
          <w:sz w:val="20"/>
          <w:szCs w:val="20"/>
          <w:rtl w:val="0"/>
          <w:lang w:val="en-US"/>
        </w:rPr>
        <w:t>)</w:t>
      </w:r>
    </w:p>
    <w:p>
      <w:pPr>
        <w:pStyle w:val="Normal.0"/>
        <w:numPr>
          <w:ilvl w:val="0"/>
          <w:numId w:val="20"/>
        </w:numPr>
        <w:bidi w:val="0"/>
        <w:ind w:right="0"/>
        <w:jc w:val="left"/>
        <w:rPr>
          <w:rFonts w:eastAsia="標楷體" w:hint="eastAsia"/>
          <w:rtl w:val="0"/>
          <w:lang w:val="zh-TW" w:eastAsia="zh-TW"/>
        </w:rPr>
      </w:pPr>
      <w:r>
        <w:rPr>
          <w:rFonts w:eastAsia="標楷體" w:hint="eastAsia"/>
          <w:rtl w:val="0"/>
          <w:lang w:val="zh-TW" w:eastAsia="zh-TW"/>
        </w:rPr>
        <w:t>社員大會每學期至少召開一次，由社長召開之；必要時得由全體社員</w:t>
      </w:r>
      <w:r>
        <w:rPr>
          <w:rFonts w:eastAsia="標楷體" w:hint="eastAsia"/>
          <w:u w:color="0000ff"/>
          <w:rtl w:val="0"/>
          <w:lang w:val="zh-TW" w:eastAsia="zh-TW"/>
        </w:rPr>
        <w:t>二分之一以上</w:t>
      </w:r>
      <w:r>
        <w:rPr>
          <w:rFonts w:eastAsia="標楷體" w:hint="eastAsia"/>
          <w:rtl w:val="0"/>
          <w:lang w:val="zh-TW" w:eastAsia="zh-TW"/>
        </w:rPr>
        <w:t>連署請求，召開社員大會臨時會議。</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社員大會決議</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一般提案應經全體社員</w:t>
      </w:r>
      <w:r>
        <w:rPr>
          <w:rFonts w:eastAsia="標楷體" w:hint="eastAsia"/>
          <w:u w:color="0000ff"/>
          <w:rtl w:val="0"/>
          <w:lang w:val="zh-TW" w:eastAsia="zh-TW"/>
        </w:rPr>
        <w:t>二分之一以上</w:t>
      </w:r>
      <w:r>
        <w:rPr>
          <w:rFonts w:eastAsia="標楷體" w:hint="eastAsia"/>
          <w:rtl w:val="0"/>
          <w:lang w:val="zh-TW" w:eastAsia="zh-TW"/>
        </w:rPr>
        <w:t>出席，出席社員</w:t>
      </w:r>
      <w:r>
        <w:rPr>
          <w:rFonts w:eastAsia="標楷體" w:hint="eastAsia"/>
          <w:u w:color="0000ff"/>
          <w:rtl w:val="0"/>
          <w:lang w:val="zh-TW" w:eastAsia="zh-TW"/>
        </w:rPr>
        <w:t>二分之一以上</w:t>
      </w:r>
      <w:r>
        <w:rPr>
          <w:rFonts w:eastAsia="標楷體" w:hint="eastAsia"/>
          <w:rtl w:val="0"/>
          <w:lang w:val="zh-TW" w:eastAsia="zh-TW"/>
        </w:rPr>
        <w:t>同意後通過；</w:t>
      </w:r>
      <w:r>
        <w:rPr>
          <w:rFonts w:eastAsia="標楷體" w:hint="eastAsia"/>
          <w:u w:color="c00000"/>
          <w:rtl w:val="0"/>
          <w:lang w:val="zh-TW" w:eastAsia="zh-TW"/>
        </w:rPr>
        <w:t>重大提案應經全體社員三分之二以上出席，出席社員三分之二以上同意後通過。</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幹部會議組成</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幹部會議由社長、副社長及幹部組成，職權如下：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23"/>
        </w:numPr>
        <w:bidi w:val="0"/>
        <w:ind w:right="0"/>
        <w:jc w:val="left"/>
        <w:rPr>
          <w:rFonts w:eastAsia="標楷體" w:hint="eastAsia"/>
          <w:rtl w:val="0"/>
          <w:lang w:val="zh-TW" w:eastAsia="zh-TW"/>
        </w:rPr>
      </w:pPr>
      <w:r>
        <w:rPr>
          <w:rFonts w:eastAsia="標楷體" w:hint="eastAsia"/>
          <w:u w:color="0000ff"/>
          <w:rtl w:val="0"/>
          <w:lang w:val="zh-TW" w:eastAsia="zh-TW"/>
        </w:rPr>
        <w:t>擬定年度活動計畫。</w:t>
      </w:r>
    </w:p>
    <w:p>
      <w:pPr>
        <w:pStyle w:val="Normal.0"/>
        <w:numPr>
          <w:ilvl w:val="0"/>
          <w:numId w:val="23"/>
        </w:numPr>
        <w:bidi w:val="0"/>
        <w:ind w:right="0"/>
        <w:jc w:val="left"/>
        <w:rPr>
          <w:rFonts w:eastAsia="標楷體" w:hint="eastAsia"/>
          <w:rtl w:val="0"/>
          <w:lang w:val="zh-TW" w:eastAsia="zh-TW"/>
        </w:rPr>
      </w:pPr>
      <w:r>
        <w:rPr>
          <w:rFonts w:eastAsia="標楷體" w:hint="eastAsia"/>
          <w:u w:color="0000ff"/>
          <w:rtl w:val="0"/>
          <w:lang w:val="zh-TW" w:eastAsia="zh-TW"/>
        </w:rPr>
        <w:t>幹部推選。</w:t>
      </w:r>
    </w:p>
    <w:p>
      <w:pPr>
        <w:pStyle w:val="Normal.0"/>
        <w:numPr>
          <w:ilvl w:val="0"/>
          <w:numId w:val="23"/>
        </w:numPr>
        <w:bidi w:val="0"/>
        <w:ind w:right="0"/>
        <w:jc w:val="left"/>
        <w:rPr>
          <w:rFonts w:eastAsia="標楷體" w:hint="eastAsia"/>
          <w:rtl w:val="0"/>
          <w:lang w:val="zh-TW" w:eastAsia="zh-TW"/>
        </w:rPr>
      </w:pPr>
      <w:r>
        <w:rPr>
          <w:rFonts w:eastAsia="標楷體" w:hint="eastAsia"/>
          <w:u w:color="0000ff"/>
          <w:rtl w:val="0"/>
          <w:lang w:val="zh-TW" w:eastAsia="zh-TW"/>
        </w:rPr>
        <w:t>活動討論及決議。</w:t>
      </w:r>
    </w:p>
    <w:p>
      <w:pPr>
        <w:pStyle w:val="Normal.0"/>
        <w:numPr>
          <w:ilvl w:val="0"/>
          <w:numId w:val="23"/>
        </w:numPr>
        <w:bidi w:val="0"/>
        <w:ind w:right="0"/>
        <w:jc w:val="left"/>
        <w:rPr>
          <w:rFonts w:eastAsia="標楷體" w:hint="eastAsia"/>
          <w:rtl w:val="0"/>
          <w:lang w:val="zh-TW" w:eastAsia="zh-TW"/>
        </w:rPr>
      </w:pPr>
      <w:r>
        <w:rPr>
          <w:rFonts w:eastAsia="標楷體" w:hint="eastAsia"/>
          <w:u w:color="0000ff"/>
          <w:rtl w:val="0"/>
          <w:lang w:val="zh-TW" w:eastAsia="zh-TW"/>
        </w:rPr>
        <w:t>日常事務及社員大會決議事項執行</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幹部會議決議</w:t>
      </w:r>
      <w:r>
        <w:rPr>
          <w:rFonts w:ascii="標楷體" w:hAnsi="標楷體"/>
          <w:sz w:val="20"/>
          <w:szCs w:val="20"/>
          <w:rtl w:val="0"/>
          <w:lang w:val="en-US"/>
        </w:rPr>
        <w:t>)</w:t>
      </w:r>
    </w:p>
    <w:p>
      <w:pPr>
        <w:pStyle w:val="Normal.0"/>
        <w:numPr>
          <w:ilvl w:val="0"/>
          <w:numId w:val="24"/>
        </w:numPr>
        <w:bidi w:val="0"/>
        <w:ind w:right="0"/>
        <w:jc w:val="left"/>
        <w:rPr>
          <w:rFonts w:eastAsia="標楷體" w:hint="eastAsia"/>
          <w:rtl w:val="0"/>
          <w:lang w:val="zh-TW" w:eastAsia="zh-TW"/>
        </w:rPr>
      </w:pPr>
      <w:r>
        <w:rPr>
          <w:rFonts w:eastAsia="標楷體" w:hint="eastAsia"/>
          <w:rtl w:val="0"/>
          <w:lang w:val="zh-TW" w:eastAsia="zh-TW"/>
        </w:rPr>
        <w:t>幹部會議應有全體幹部</w:t>
      </w:r>
      <w:r>
        <w:rPr>
          <w:rFonts w:eastAsia="標楷體" w:hint="eastAsia"/>
          <w:u w:color="0000ff"/>
          <w:rtl w:val="0"/>
          <w:lang w:val="zh-TW" w:eastAsia="zh-TW"/>
        </w:rPr>
        <w:t>二分之一以上</w:t>
      </w:r>
      <w:r>
        <w:rPr>
          <w:rFonts w:eastAsia="標楷體" w:hint="eastAsia"/>
          <w:rtl w:val="0"/>
          <w:lang w:val="zh-TW" w:eastAsia="zh-TW"/>
        </w:rPr>
        <w:t>出席；出席幹部</w:t>
      </w:r>
      <w:r>
        <w:rPr>
          <w:rFonts w:eastAsia="標楷體" w:hint="eastAsia"/>
          <w:u w:color="0000ff"/>
          <w:rtl w:val="0"/>
          <w:lang w:val="zh-TW" w:eastAsia="zh-TW"/>
        </w:rPr>
        <w:t>二分之一以上</w:t>
      </w:r>
      <w:r>
        <w:rPr>
          <w:rFonts w:eastAsia="標楷體" w:hint="eastAsia"/>
          <w:rtl w:val="0"/>
          <w:lang w:val="zh-TW" w:eastAsia="zh-TW"/>
        </w:rPr>
        <w:t>同意後通過。</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重大提案</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有關本社之重大提案原則如下：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組織章程變更。</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社團名稱屬性變更</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社長、副社長選舉、罷免。</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幹部推選罷免</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社團之解散。</w:t>
      </w:r>
    </w:p>
    <w:p>
      <w:pPr>
        <w:pStyle w:val="Normal.0"/>
        <w:numPr>
          <w:ilvl w:val="0"/>
          <w:numId w:val="26"/>
        </w:numPr>
        <w:bidi w:val="0"/>
        <w:ind w:right="0"/>
        <w:jc w:val="left"/>
        <w:rPr>
          <w:rFonts w:eastAsia="標楷體" w:hint="eastAsia"/>
          <w:rtl w:val="0"/>
          <w:lang w:val="zh-TW" w:eastAsia="zh-TW"/>
        </w:rPr>
      </w:pPr>
      <w:r>
        <w:rPr>
          <w:rFonts w:eastAsia="標楷體" w:hint="eastAsia"/>
          <w:u w:color="0000ff"/>
          <w:rtl w:val="0"/>
          <w:lang w:val="zh-TW" w:eastAsia="zh-TW"/>
        </w:rPr>
        <w:t>三分之二以上社員連署之提案。</w:t>
      </w:r>
    </w:p>
    <w:p>
      <w:pPr>
        <w:pStyle w:val="Normal.0"/>
        <w:numPr>
          <w:ilvl w:val="0"/>
          <w:numId w:val="27"/>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組織與職掌</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社長</w:t>
      </w:r>
      <w:r>
        <w:rPr>
          <w:rFonts w:ascii="標楷體" w:hAnsi="標楷體"/>
          <w:sz w:val="20"/>
          <w:szCs w:val="20"/>
          <w:rtl w:val="0"/>
          <w:lang w:val="en-US"/>
        </w:rPr>
        <w:t>)</w:t>
      </w:r>
    </w:p>
    <w:p>
      <w:pPr>
        <w:pStyle w:val="Normal.0"/>
        <w:numPr>
          <w:ilvl w:val="0"/>
          <w:numId w:val="28"/>
        </w:numPr>
        <w:bidi w:val="0"/>
        <w:ind w:right="0"/>
        <w:jc w:val="left"/>
        <w:rPr>
          <w:rFonts w:eastAsia="標楷體" w:hint="eastAsia"/>
          <w:rtl w:val="0"/>
          <w:lang w:val="zh-TW" w:eastAsia="zh-TW"/>
        </w:rPr>
      </w:pPr>
      <w:r>
        <w:rPr>
          <w:rFonts w:eastAsia="標楷體" w:hint="eastAsia"/>
          <w:u w:color="c00000"/>
          <w:rtl w:val="0"/>
          <w:lang w:val="zh-TW" w:eastAsia="zh-TW"/>
        </w:rPr>
        <w:t>本社置社長一人，社長對外代表社團，對內綜理社務並協調各部之工作。</w:t>
      </w:r>
    </w:p>
    <w:p>
      <w:pPr>
        <w:pStyle w:val="Normal.0"/>
        <w:ind w:left="1134" w:firstLine="0"/>
        <w:rPr>
          <w:rFonts w:ascii="標楷體" w:cs="標楷體" w:hAnsi="標楷體" w:eastAsia="標楷體"/>
          <w:lang w:val="zh-TW" w:eastAsia="zh-TW"/>
        </w:rPr>
      </w:pPr>
      <w:r>
        <w:rPr>
          <w:rFonts w:eastAsia="標楷體" w:hint="eastAsia"/>
          <w:rtl w:val="0"/>
          <w:lang w:val="zh-TW" w:eastAsia="zh-TW"/>
        </w:rPr>
        <w:t>社長經社員大會</w:t>
      </w:r>
      <w:r>
        <w:rPr>
          <w:rFonts w:eastAsia="標楷體" w:hint="eastAsia"/>
          <w:u w:color="0000ff"/>
          <w:rtl w:val="0"/>
          <w:lang w:val="zh-TW" w:eastAsia="zh-TW"/>
        </w:rPr>
        <w:t>三分之二以上</w:t>
      </w:r>
      <w:r>
        <w:rPr>
          <w:rFonts w:eastAsia="標楷體" w:hint="eastAsia"/>
          <w:rtl w:val="0"/>
          <w:lang w:val="zh-TW" w:eastAsia="zh-TW"/>
        </w:rPr>
        <w:t>社員出席，出席人數</w:t>
      </w:r>
      <w:r>
        <w:rPr>
          <w:rFonts w:eastAsia="標楷體" w:hint="eastAsia"/>
          <w:u w:color="0000ff"/>
          <w:rtl w:val="0"/>
          <w:lang w:val="zh-TW" w:eastAsia="zh-TW"/>
        </w:rPr>
        <w:t>三分之二以上</w:t>
      </w:r>
      <w:r>
        <w:rPr>
          <w:rFonts w:eastAsia="標楷體" w:hint="eastAsia"/>
          <w:rtl w:val="0"/>
          <w:lang w:val="zh-TW" w:eastAsia="zh-TW"/>
        </w:rPr>
        <w:t>同意選出，罷免亦同；若下任社長未達當選門檻或無人參選得由現任社長指派或由現任幹部推選。</w:t>
      </w:r>
    </w:p>
    <w:p>
      <w:pPr>
        <w:pStyle w:val="Normal.0"/>
        <w:ind w:left="1134" w:firstLine="0"/>
        <w:rPr>
          <w:rFonts w:ascii="標楷體" w:cs="標楷體" w:hAnsi="標楷體" w:eastAsia="標楷體"/>
        </w:rPr>
      </w:pPr>
      <w:r>
        <w:rPr>
          <w:rFonts w:eastAsia="標楷體" w:hint="eastAsia"/>
          <w:u w:color="c00000"/>
          <w:rtl w:val="0"/>
          <w:lang w:val="zh-TW" w:eastAsia="zh-TW"/>
        </w:rPr>
        <w:t>社長任期一年</w:t>
      </w:r>
      <w:r>
        <w:rPr>
          <w:rFonts w:ascii="標楷體" w:hAnsi="標楷體"/>
          <w:rtl w:val="0"/>
          <w:lang w:val="en-US"/>
        </w:rPr>
        <w:t>(</w:t>
      </w:r>
      <w:r>
        <w:rPr>
          <w:rFonts w:ascii="標楷體" w:hAnsi="標楷體"/>
          <w:u w:color="c00000"/>
          <w:rtl w:val="0"/>
          <w:lang w:val="en-US"/>
        </w:rPr>
        <w:t>8</w:t>
      </w:r>
      <w:r>
        <w:rPr>
          <w:rFonts w:eastAsia="標楷體" w:hint="eastAsia"/>
          <w:u w:color="c00000"/>
          <w:rtl w:val="0"/>
          <w:lang w:val="zh-TW" w:eastAsia="zh-TW"/>
        </w:rPr>
        <w:t>月</w:t>
      </w:r>
      <w:r>
        <w:rPr>
          <w:rFonts w:ascii="標楷體" w:hAnsi="標楷體"/>
          <w:u w:color="c00000"/>
          <w:rtl w:val="0"/>
          <w:lang w:val="en-US"/>
        </w:rPr>
        <w:t>1</w:t>
      </w:r>
      <w:r>
        <w:rPr>
          <w:rFonts w:eastAsia="標楷體" w:hint="eastAsia"/>
          <w:u w:color="c00000"/>
          <w:rtl w:val="0"/>
          <w:lang w:val="zh-TW" w:eastAsia="zh-TW"/>
        </w:rPr>
        <w:t>日至隔年</w:t>
      </w:r>
      <w:r>
        <w:rPr>
          <w:rFonts w:ascii="標楷體" w:hAnsi="標楷體"/>
          <w:u w:color="c00000"/>
          <w:rtl w:val="0"/>
          <w:lang w:val="en-US"/>
        </w:rPr>
        <w:t>7</w:t>
      </w:r>
      <w:r>
        <w:rPr>
          <w:rFonts w:eastAsia="標楷體" w:hint="eastAsia"/>
          <w:u w:color="c00000"/>
          <w:rtl w:val="0"/>
          <w:lang w:val="zh-TW" w:eastAsia="zh-TW"/>
        </w:rPr>
        <w:t>月</w:t>
      </w:r>
      <w:r>
        <w:rPr>
          <w:rFonts w:ascii="標楷體" w:hAnsi="標楷體"/>
          <w:u w:color="c00000"/>
          <w:rtl w:val="0"/>
          <w:lang w:val="en-US"/>
        </w:rPr>
        <w:t>31</w:t>
      </w:r>
      <w:r>
        <w:rPr>
          <w:rFonts w:eastAsia="標楷體" w:hint="eastAsia"/>
          <w:u w:color="c00000"/>
          <w:rtl w:val="0"/>
          <w:lang w:val="zh-TW" w:eastAsia="zh-TW"/>
        </w:rPr>
        <w:t>日</w:t>
      </w:r>
      <w:r>
        <w:rPr>
          <w:rFonts w:ascii="標楷體" w:hAnsi="標楷體"/>
          <w:rtl w:val="0"/>
          <w:lang w:val="en-US"/>
        </w:rPr>
        <w:t>)</w:t>
      </w:r>
      <w:r>
        <w:rPr>
          <w:rFonts w:eastAsia="標楷體" w:hint="eastAsia"/>
          <w:rtl w:val="0"/>
          <w:lang w:val="zh-TW" w:eastAsia="zh-TW"/>
        </w:rPr>
        <w:t>，</w:t>
      </w:r>
      <w:r>
        <w:rPr>
          <w:rFonts w:eastAsia="標楷體" w:hint="eastAsia"/>
          <w:u w:color="c00000"/>
          <w:rtl w:val="0"/>
          <w:lang w:val="zh-TW" w:eastAsia="zh-TW"/>
        </w:rPr>
        <w:t>連選得連任一次，非經課外活動組同意不得同時擔任本校兩個</w:t>
      </w:r>
      <w:r>
        <w:rPr>
          <w:rFonts w:ascii="標楷體" w:hAnsi="標楷體"/>
          <w:u w:color="c00000"/>
          <w:rtl w:val="0"/>
          <w:lang w:val="en-US"/>
        </w:rPr>
        <w:t>(</w:t>
      </w:r>
      <w:r>
        <w:rPr>
          <w:rFonts w:eastAsia="標楷體" w:hint="eastAsia"/>
          <w:u w:color="c00000"/>
          <w:rtl w:val="0"/>
          <w:lang w:val="zh-TW" w:eastAsia="zh-TW"/>
        </w:rPr>
        <w:t>含</w:t>
      </w:r>
      <w:r>
        <w:rPr>
          <w:rFonts w:ascii="標楷體" w:hAnsi="標楷體"/>
          <w:u w:color="c00000"/>
          <w:rtl w:val="0"/>
          <w:lang w:val="en-US"/>
        </w:rPr>
        <w:t>)</w:t>
      </w:r>
      <w:r>
        <w:rPr>
          <w:rFonts w:eastAsia="標楷體" w:hint="eastAsia"/>
          <w:u w:color="c00000"/>
          <w:rtl w:val="0"/>
          <w:lang w:val="zh-TW" w:eastAsia="zh-TW"/>
        </w:rPr>
        <w:t>以上社團負責人</w:t>
      </w:r>
      <w:r>
        <w:rPr>
          <w:rFonts w:eastAsia="標楷體" w:hint="eastAsia"/>
          <w:rtl w:val="0"/>
          <w:lang w:val="zh-TW" w:eastAsia="zh-TW"/>
        </w:rPr>
        <w:t>。</w:t>
      </w:r>
    </w:p>
    <w:p>
      <w:pPr>
        <w:pStyle w:val="Normal.0"/>
        <w:ind w:left="1134" w:firstLine="0"/>
        <w:rPr>
          <w:rFonts w:ascii="標楷體" w:cs="標楷體" w:hAnsi="標楷體" w:eastAsia="標楷體"/>
          <w:lang w:val="zh-TW" w:eastAsia="zh-TW"/>
        </w:rPr>
      </w:pPr>
      <w:r>
        <w:rPr>
          <w:rFonts w:eastAsia="標楷體" w:hint="eastAsia"/>
          <w:rtl w:val="0"/>
          <w:lang w:val="zh-TW" w:eastAsia="zh-TW"/>
        </w:rPr>
        <w:t>社長得於每學期末改選，學期間如遇特殊情形，懸缺得暫由副社長或指定幹部代行職務。</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副社長</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本社置副社長</w:t>
      </w:r>
      <w:r>
        <w:rPr>
          <w:rFonts w:ascii="新細明體" w:cs="新細明體" w:hAnsi="新細明體" w:eastAsia="新細明體" w:hint="default"/>
          <w:b w:val="1"/>
          <w:bCs w:val="1"/>
          <w:u w:color="0000ff"/>
          <w:rtl w:val="0"/>
          <w:lang w:val="en-US"/>
        </w:rPr>
        <w:t>□</w:t>
      </w:r>
      <w:r>
        <w:rPr>
          <w:rFonts w:eastAsia="標楷體" w:hint="eastAsia"/>
          <w:rtl w:val="0"/>
          <w:lang w:val="zh-TW" w:eastAsia="zh-TW"/>
        </w:rPr>
        <w:t>人，協助社長處理社務並協調各部之工作。</w:t>
      </w:r>
    </w:p>
    <w:p>
      <w:pPr>
        <w:pStyle w:val="Normal.0"/>
        <w:ind w:left="1133" w:firstLine="0"/>
        <w:rPr>
          <w:rFonts w:ascii="標楷體" w:cs="標楷體" w:hAnsi="標楷體" w:eastAsia="標楷體"/>
          <w:lang w:val="zh-TW" w:eastAsia="zh-TW"/>
        </w:rPr>
      </w:pPr>
      <w:r>
        <w:rPr>
          <w:rFonts w:eastAsia="標楷體" w:hint="eastAsia"/>
          <w:rtl w:val="0"/>
          <w:lang w:val="zh-TW" w:eastAsia="zh-TW"/>
        </w:rPr>
        <w:t>副社長經社員大會</w:t>
      </w:r>
      <w:r>
        <w:rPr>
          <w:rFonts w:eastAsia="標楷體" w:hint="eastAsia"/>
          <w:u w:color="0000ff"/>
          <w:rtl w:val="0"/>
          <w:lang w:val="zh-TW" w:eastAsia="zh-TW"/>
        </w:rPr>
        <w:t>三分之二以上</w:t>
      </w:r>
      <w:r>
        <w:rPr>
          <w:rFonts w:eastAsia="標楷體" w:hint="eastAsia"/>
          <w:rtl w:val="0"/>
          <w:lang w:val="zh-TW" w:eastAsia="zh-TW"/>
        </w:rPr>
        <w:t>社員出席，出席人數</w:t>
      </w:r>
      <w:r>
        <w:rPr>
          <w:rFonts w:eastAsia="標楷體" w:hint="eastAsia"/>
          <w:u w:color="0000ff"/>
          <w:rtl w:val="0"/>
          <w:lang w:val="zh-TW" w:eastAsia="zh-TW"/>
        </w:rPr>
        <w:t>三分之二以上</w:t>
      </w:r>
      <w:r>
        <w:rPr>
          <w:rFonts w:eastAsia="標楷體" w:hint="eastAsia"/>
          <w:rtl w:val="0"/>
          <w:lang w:val="zh-TW" w:eastAsia="zh-TW"/>
        </w:rPr>
        <w:t>同意選出，罷免亦同；若下任副社長未達當選門檻或無人參選得由新任社長指派或由新任幹部推選。</w:t>
      </w:r>
    </w:p>
    <w:p>
      <w:pPr>
        <w:pStyle w:val="Normal.0"/>
        <w:ind w:left="1133" w:firstLine="0"/>
        <w:rPr>
          <w:rFonts w:ascii="標楷體" w:cs="標楷體" w:hAnsi="標楷體" w:eastAsia="標楷體"/>
          <w:u w:color="c00000"/>
        </w:rPr>
      </w:pPr>
      <w:r>
        <w:rPr>
          <w:rFonts w:eastAsia="標楷體" w:hint="eastAsia"/>
          <w:u w:color="c00000"/>
          <w:rtl w:val="0"/>
          <w:lang w:val="zh-TW" w:eastAsia="zh-TW"/>
        </w:rPr>
        <w:t>副社長任期一年</w:t>
      </w:r>
      <w:r>
        <w:rPr>
          <w:rFonts w:ascii="標楷體" w:hAnsi="標楷體"/>
          <w:u w:color="c00000"/>
          <w:rtl w:val="0"/>
          <w:lang w:val="en-US"/>
        </w:rPr>
        <w:t>(8</w:t>
      </w:r>
      <w:r>
        <w:rPr>
          <w:rFonts w:eastAsia="標楷體" w:hint="eastAsia"/>
          <w:u w:color="c00000"/>
          <w:rtl w:val="0"/>
          <w:lang w:val="zh-TW" w:eastAsia="zh-TW"/>
        </w:rPr>
        <w:t>月</w:t>
      </w:r>
      <w:r>
        <w:rPr>
          <w:rFonts w:ascii="標楷體" w:hAnsi="標楷體"/>
          <w:u w:color="c00000"/>
          <w:rtl w:val="0"/>
          <w:lang w:val="en-US"/>
        </w:rPr>
        <w:t>1</w:t>
      </w:r>
      <w:r>
        <w:rPr>
          <w:rFonts w:eastAsia="標楷體" w:hint="eastAsia"/>
          <w:u w:color="c00000"/>
          <w:rtl w:val="0"/>
          <w:lang w:val="zh-TW" w:eastAsia="zh-TW"/>
        </w:rPr>
        <w:t>日至隔年</w:t>
      </w:r>
      <w:r>
        <w:rPr>
          <w:rFonts w:ascii="標楷體" w:hAnsi="標楷體"/>
          <w:u w:color="c00000"/>
          <w:rtl w:val="0"/>
          <w:lang w:val="en-US"/>
        </w:rPr>
        <w:t>7</w:t>
      </w:r>
      <w:r>
        <w:rPr>
          <w:rFonts w:eastAsia="標楷體" w:hint="eastAsia"/>
          <w:u w:color="c00000"/>
          <w:rtl w:val="0"/>
          <w:lang w:val="zh-TW" w:eastAsia="zh-TW"/>
        </w:rPr>
        <w:t>月</w:t>
      </w:r>
      <w:r>
        <w:rPr>
          <w:rFonts w:ascii="標楷體" w:hAnsi="標楷體"/>
          <w:u w:color="c00000"/>
          <w:rtl w:val="0"/>
          <w:lang w:val="en-US"/>
        </w:rPr>
        <w:t>31</w:t>
      </w:r>
      <w:r>
        <w:rPr>
          <w:rFonts w:eastAsia="標楷體" w:hint="eastAsia"/>
          <w:u w:color="c00000"/>
          <w:rtl w:val="0"/>
          <w:lang w:val="zh-TW" w:eastAsia="zh-TW"/>
        </w:rPr>
        <w:t>日</w:t>
      </w:r>
      <w:r>
        <w:rPr>
          <w:rFonts w:ascii="標楷體" w:hAnsi="標楷體"/>
          <w:u w:color="c00000"/>
          <w:rtl w:val="0"/>
          <w:lang w:val="en-US"/>
        </w:rPr>
        <w:t>)</w:t>
      </w:r>
      <w:r>
        <w:rPr>
          <w:rFonts w:eastAsia="標楷體" w:hint="eastAsia"/>
          <w:u w:color="c00000"/>
          <w:rtl w:val="0"/>
          <w:lang w:val="zh-TW" w:eastAsia="zh-TW"/>
        </w:rPr>
        <w:t>，連選得連任一次。</w:t>
      </w:r>
    </w:p>
    <w:p>
      <w:pPr>
        <w:pStyle w:val="Normal.0"/>
        <w:ind w:left="1133" w:firstLine="0"/>
        <w:rPr>
          <w:rFonts w:ascii="標楷體" w:cs="標楷體" w:hAnsi="標楷體" w:eastAsia="標楷體"/>
          <w:lang w:val="zh-TW" w:eastAsia="zh-TW"/>
        </w:rPr>
      </w:pPr>
      <w:r>
        <w:rPr>
          <w:rFonts w:eastAsia="標楷體" w:hint="eastAsia"/>
          <w:rtl w:val="0"/>
          <w:lang w:val="zh-TW" w:eastAsia="zh-TW"/>
        </w:rPr>
        <w:t>副社長得於每學期末改選，學期間如遇特殊情形懸缺得暫由社長或指定幹部代行職務。</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社團幹部</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本社置下列各部，每部置幹部</w:t>
      </w:r>
      <w:r>
        <w:rPr>
          <w:rFonts w:ascii="新細明體" w:cs="新細明體" w:hAnsi="新細明體" w:eastAsia="新細明體"/>
          <w:b w:val="1"/>
          <w:bCs w:val="1"/>
          <w:u w:color="0000ff"/>
          <w:rtl w:val="0"/>
          <w:lang w:val="en-US"/>
        </w:rPr>
        <w:t>2</w:t>
      </w:r>
      <w:r>
        <w:rPr>
          <w:rFonts w:eastAsia="標楷體" w:hint="eastAsia"/>
          <w:rtl w:val="0"/>
          <w:lang w:val="zh-TW" w:eastAsia="zh-TW"/>
        </w:rPr>
        <w:t>人，由</w:t>
      </w:r>
      <w:r>
        <w:rPr>
          <w:rFonts w:eastAsia="標楷體" w:hint="eastAsia"/>
          <w:u w:color="0000ff"/>
          <w:rtl w:val="0"/>
          <w:lang w:val="zh-TW" w:eastAsia="zh-TW"/>
        </w:rPr>
        <w:t>社長指派或社員推選</w:t>
      </w:r>
      <w:r>
        <w:rPr>
          <w:rFonts w:eastAsia="標楷體" w:hint="eastAsia"/>
          <w:rtl w:val="0"/>
          <w:lang w:val="zh-TW" w:eastAsia="zh-TW"/>
        </w:rPr>
        <w:t>，各部職權如下：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秘書部</w:t>
      </w:r>
      <w:r>
        <w:rPr>
          <w:rFonts w:ascii="標楷體" w:hAnsi="標楷體"/>
          <w:u w:color="0000ff"/>
          <w:rtl w:val="0"/>
          <w:lang w:val="en-US"/>
        </w:rPr>
        <w:t>/</w:t>
      </w:r>
      <w:r>
        <w:rPr>
          <w:rFonts w:eastAsia="標楷體" w:hint="eastAsia"/>
          <w:u w:color="0000ff"/>
          <w:rtl w:val="0"/>
          <w:lang w:val="zh-TW" w:eastAsia="zh-TW"/>
        </w:rPr>
        <w:t>組：協助幹部處理會務。</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教學部</w:t>
      </w:r>
      <w:r>
        <w:rPr>
          <w:rFonts w:ascii="標楷體" w:hAnsi="標楷體"/>
          <w:u w:color="0000ff"/>
          <w:rtl w:val="0"/>
          <w:lang w:val="en-US"/>
        </w:rPr>
        <w:t>/</w:t>
      </w:r>
      <w:r>
        <w:rPr>
          <w:rFonts w:eastAsia="標楷體" w:hint="eastAsia"/>
          <w:u w:color="0000ff"/>
          <w:rtl w:val="0"/>
          <w:lang w:val="zh-TW" w:eastAsia="zh-TW"/>
        </w:rPr>
        <w:t>組：計畫並執行定期的教學練習，策劃觀摩以及各種講座。</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財務部</w:t>
      </w:r>
      <w:r>
        <w:rPr>
          <w:rFonts w:ascii="標楷體" w:hAnsi="標楷體"/>
          <w:u w:color="0000ff"/>
          <w:rtl w:val="0"/>
          <w:lang w:val="en-US"/>
        </w:rPr>
        <w:t>/</w:t>
      </w:r>
      <w:r>
        <w:rPr>
          <w:rFonts w:eastAsia="標楷體" w:hint="eastAsia"/>
          <w:u w:color="0000ff"/>
          <w:rtl w:val="0"/>
          <w:lang w:val="zh-TW" w:eastAsia="zh-TW"/>
        </w:rPr>
        <w:t>組：總理本社財務收支。</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活動部</w:t>
      </w:r>
      <w:r>
        <w:rPr>
          <w:rFonts w:ascii="標楷體" w:hAnsi="標楷體"/>
          <w:u w:color="0000ff"/>
          <w:rtl w:val="0"/>
          <w:lang w:val="en-US"/>
        </w:rPr>
        <w:t>/</w:t>
      </w:r>
      <w:r>
        <w:rPr>
          <w:rFonts w:eastAsia="標楷體" w:hint="eastAsia"/>
          <w:u w:color="0000ff"/>
          <w:rtl w:val="0"/>
          <w:lang w:val="zh-TW" w:eastAsia="zh-TW"/>
        </w:rPr>
        <w:t>組：管理本社團之文書事宜。</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器材部</w:t>
      </w:r>
      <w:r>
        <w:rPr>
          <w:rFonts w:ascii="標楷體" w:hAnsi="標楷體"/>
          <w:u w:color="0000ff"/>
          <w:rtl w:val="0"/>
          <w:lang w:val="en-US"/>
        </w:rPr>
        <w:t>/</w:t>
      </w:r>
      <w:r>
        <w:rPr>
          <w:rFonts w:eastAsia="標楷體" w:hint="eastAsia"/>
          <w:u w:color="0000ff"/>
          <w:rtl w:val="0"/>
          <w:lang w:val="zh-TW" w:eastAsia="zh-TW"/>
        </w:rPr>
        <w:t>組：管理本社團之財產及物品。</w:t>
      </w:r>
    </w:p>
    <w:p>
      <w:pPr>
        <w:pStyle w:val="Normal.0"/>
        <w:numPr>
          <w:ilvl w:val="0"/>
          <w:numId w:val="30"/>
        </w:numPr>
        <w:bidi w:val="0"/>
        <w:ind w:right="0"/>
        <w:jc w:val="left"/>
        <w:rPr>
          <w:rFonts w:eastAsia="標楷體" w:hint="eastAsia"/>
          <w:rtl w:val="0"/>
          <w:lang w:val="zh-TW" w:eastAsia="zh-TW"/>
        </w:rPr>
      </w:pPr>
      <w:r>
        <w:rPr>
          <w:rFonts w:eastAsia="標楷體" w:hint="eastAsia"/>
          <w:u w:color="0000ff"/>
          <w:rtl w:val="0"/>
          <w:lang w:val="zh-TW" w:eastAsia="zh-TW"/>
        </w:rPr>
        <w:t>美宣部</w:t>
      </w:r>
      <w:r>
        <w:rPr>
          <w:rFonts w:ascii="標楷體" w:hAnsi="標楷體"/>
          <w:u w:color="0000ff"/>
          <w:rtl w:val="0"/>
          <w:lang w:val="en-US"/>
        </w:rPr>
        <w:t>/</w:t>
      </w:r>
      <w:r>
        <w:rPr>
          <w:rFonts w:eastAsia="標楷體" w:hint="eastAsia"/>
          <w:u w:color="0000ff"/>
          <w:rtl w:val="0"/>
          <w:lang w:val="zh-TW" w:eastAsia="zh-TW"/>
        </w:rPr>
        <w:t>組：負責本社各項活動之設計。</w:t>
      </w:r>
    </w:p>
    <w:p>
      <w:pPr>
        <w:pStyle w:val="Normal.0"/>
        <w:ind w:left="1134" w:firstLine="0"/>
        <w:rPr>
          <w:rFonts w:ascii="標楷體" w:cs="標楷體" w:hAnsi="標楷體" w:eastAsia="標楷體"/>
          <w:lang w:val="zh-TW" w:eastAsia="zh-TW"/>
        </w:rPr>
      </w:pPr>
      <w:r>
        <w:rPr>
          <w:rFonts w:eastAsia="標楷體" w:hint="eastAsia"/>
          <w:rtl w:val="0"/>
          <w:lang w:val="zh-TW" w:eastAsia="zh-TW"/>
        </w:rPr>
        <w:t>本社為維持社務順利發展，經幹部會議認可，得增減本條所列之部門。</w:t>
      </w:r>
    </w:p>
    <w:p>
      <w:pPr>
        <w:pStyle w:val="Normal.0"/>
        <w:ind w:left="1134" w:firstLine="0"/>
        <w:rPr>
          <w:rFonts w:ascii="標楷體" w:cs="標楷體" w:hAnsi="標楷體" w:eastAsia="標楷體"/>
          <w:u w:color="0000ff"/>
        </w:rPr>
      </w:pPr>
      <w:r>
        <w:rPr>
          <w:rFonts w:eastAsia="標楷體" w:hint="eastAsia"/>
          <w:u w:color="0000ff"/>
          <w:rtl w:val="0"/>
          <w:lang w:val="zh-TW" w:eastAsia="zh-TW"/>
        </w:rPr>
        <w:t>幹部任期一學期</w:t>
      </w:r>
      <w:r>
        <w:rPr>
          <w:rFonts w:ascii="標楷體" w:hAnsi="標楷體"/>
          <w:u w:color="0000ff"/>
          <w:rtl w:val="0"/>
          <w:lang w:val="en-US"/>
        </w:rPr>
        <w:t>(8</w:t>
      </w:r>
      <w:r>
        <w:rPr>
          <w:rFonts w:eastAsia="標楷體" w:hint="eastAsia"/>
          <w:u w:color="0000ff"/>
          <w:rtl w:val="0"/>
          <w:lang w:val="zh-TW" w:eastAsia="zh-TW"/>
        </w:rPr>
        <w:t>月</w:t>
      </w:r>
      <w:r>
        <w:rPr>
          <w:rFonts w:ascii="標楷體" w:hAnsi="標楷體"/>
          <w:u w:color="0000ff"/>
          <w:rtl w:val="0"/>
          <w:lang w:val="en-US"/>
        </w:rPr>
        <w:t>1</w:t>
      </w:r>
      <w:r>
        <w:rPr>
          <w:rFonts w:eastAsia="標楷體" w:hint="eastAsia"/>
          <w:u w:color="0000ff"/>
          <w:rtl w:val="0"/>
          <w:lang w:val="zh-TW" w:eastAsia="zh-TW"/>
        </w:rPr>
        <w:t>日至</w:t>
      </w:r>
      <w:r>
        <w:rPr>
          <w:rFonts w:ascii="標楷體" w:hAnsi="標楷體"/>
          <w:u w:color="0000ff"/>
          <w:rtl w:val="0"/>
          <w:lang w:val="en-US"/>
        </w:rPr>
        <w:t>1</w:t>
      </w:r>
      <w:r>
        <w:rPr>
          <w:rFonts w:eastAsia="標楷體" w:hint="eastAsia"/>
          <w:u w:color="0000ff"/>
          <w:rtl w:val="0"/>
          <w:lang w:val="zh-TW" w:eastAsia="zh-TW"/>
        </w:rPr>
        <w:t>月</w:t>
      </w:r>
      <w:r>
        <w:rPr>
          <w:rFonts w:ascii="標楷體" w:hAnsi="標楷體"/>
          <w:u w:color="0000ff"/>
          <w:rtl w:val="0"/>
          <w:lang w:val="en-US"/>
        </w:rPr>
        <w:t>31</w:t>
      </w:r>
      <w:r>
        <w:rPr>
          <w:rFonts w:eastAsia="標楷體" w:hint="eastAsia"/>
          <w:u w:color="0000ff"/>
          <w:rtl w:val="0"/>
          <w:lang w:val="zh-TW" w:eastAsia="zh-TW"/>
        </w:rPr>
        <w:t>日、</w:t>
      </w:r>
      <w:r>
        <w:rPr>
          <w:rFonts w:ascii="標楷體" w:hAnsi="標楷體"/>
          <w:u w:color="0000ff"/>
          <w:rtl w:val="0"/>
          <w:lang w:val="en-US"/>
        </w:rPr>
        <w:t>2</w:t>
      </w:r>
      <w:r>
        <w:rPr>
          <w:rFonts w:eastAsia="標楷體" w:hint="eastAsia"/>
          <w:u w:color="0000ff"/>
          <w:rtl w:val="0"/>
          <w:lang w:val="zh-TW" w:eastAsia="zh-TW"/>
        </w:rPr>
        <w:t>月</w:t>
      </w:r>
      <w:r>
        <w:rPr>
          <w:rFonts w:ascii="標楷體" w:hAnsi="標楷體"/>
          <w:u w:color="0000ff"/>
          <w:rtl w:val="0"/>
          <w:lang w:val="en-US"/>
        </w:rPr>
        <w:t>1</w:t>
      </w:r>
      <w:r>
        <w:rPr>
          <w:rFonts w:eastAsia="標楷體" w:hint="eastAsia"/>
          <w:u w:color="0000ff"/>
          <w:rtl w:val="0"/>
          <w:lang w:val="zh-TW" w:eastAsia="zh-TW"/>
        </w:rPr>
        <w:t>日至</w:t>
      </w:r>
      <w:r>
        <w:rPr>
          <w:rFonts w:ascii="標楷體" w:hAnsi="標楷體"/>
          <w:u w:color="0000ff"/>
          <w:rtl w:val="0"/>
          <w:lang w:val="en-US"/>
        </w:rPr>
        <w:t>7</w:t>
      </w:r>
      <w:r>
        <w:rPr>
          <w:rFonts w:eastAsia="標楷體" w:hint="eastAsia"/>
          <w:u w:color="0000ff"/>
          <w:rtl w:val="0"/>
          <w:lang w:val="zh-TW" w:eastAsia="zh-TW"/>
        </w:rPr>
        <w:t>月</w:t>
      </w:r>
      <w:r>
        <w:rPr>
          <w:rFonts w:ascii="標楷體" w:hAnsi="標楷體"/>
          <w:u w:color="0000ff"/>
          <w:rtl w:val="0"/>
          <w:lang w:val="en-US"/>
        </w:rPr>
        <w:t>31</w:t>
      </w:r>
      <w:r>
        <w:rPr>
          <w:rFonts w:eastAsia="標楷體" w:hint="eastAsia"/>
          <w:u w:color="0000ff"/>
          <w:rtl w:val="0"/>
          <w:lang w:val="zh-TW" w:eastAsia="zh-TW"/>
        </w:rPr>
        <w:t>日</w:t>
      </w:r>
      <w:r>
        <w:rPr>
          <w:rFonts w:ascii="標楷體" w:hAnsi="標楷體"/>
          <w:u w:color="0000ff"/>
          <w:rtl w:val="0"/>
          <w:lang w:val="en-US"/>
        </w:rPr>
        <w:t>)</w:t>
      </w:r>
      <w:r>
        <w:rPr>
          <w:rFonts w:eastAsia="標楷體" w:hint="eastAsia"/>
          <w:u w:color="0000ff"/>
          <w:rtl w:val="0"/>
          <w:lang w:val="zh-TW" w:eastAsia="zh-TW"/>
        </w:rPr>
        <w:t>，連選得連任。</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無給職說明</w:t>
      </w:r>
      <w:r>
        <w:rPr>
          <w:rFonts w:ascii="標楷體" w:hAnsi="標楷體"/>
          <w:sz w:val="20"/>
          <w:szCs w:val="20"/>
          <w:rtl w:val="0"/>
          <w:lang w:val="en-US"/>
        </w:rPr>
        <w:t>)</w:t>
      </w:r>
    </w:p>
    <w:p>
      <w:pPr>
        <w:pStyle w:val="Normal.0"/>
        <w:numPr>
          <w:ilvl w:val="0"/>
          <w:numId w:val="31"/>
        </w:numPr>
        <w:bidi w:val="0"/>
        <w:ind w:right="0"/>
        <w:jc w:val="left"/>
        <w:rPr>
          <w:rFonts w:eastAsia="標楷體" w:hint="eastAsia"/>
          <w:rtl w:val="0"/>
          <w:lang w:val="zh-TW" w:eastAsia="zh-TW"/>
        </w:rPr>
      </w:pPr>
      <w:r>
        <w:rPr>
          <w:rFonts w:eastAsia="標楷體" w:hint="eastAsia"/>
          <w:rtl w:val="0"/>
          <w:lang w:val="zh-TW" w:eastAsia="zh-TW"/>
        </w:rPr>
        <w:t>本社社長、副社長及所有幹部除經社員大會決議外原則上皆為無給職。</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指導老師</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u w:color="c00000"/>
          <w:rtl w:val="0"/>
          <w:lang w:val="zh-TW" w:eastAsia="zh-TW"/>
        </w:rPr>
        <w:t>本社得依本校「學生社團指導老師聘任施行細則」聘請校內外指導老師一人，聘期一學期</w:t>
      </w:r>
      <w:r>
        <w:rPr>
          <w:rFonts w:ascii="標楷體" w:hAnsi="標楷體"/>
          <w:u w:color="c00000"/>
          <w:rtl w:val="0"/>
          <w:lang w:val="en-US"/>
        </w:rPr>
        <w:t>(8</w:t>
      </w:r>
      <w:r>
        <w:rPr>
          <w:rFonts w:eastAsia="標楷體" w:hint="eastAsia"/>
          <w:u w:color="c00000"/>
          <w:rtl w:val="0"/>
          <w:lang w:val="zh-TW" w:eastAsia="zh-TW"/>
        </w:rPr>
        <w:t>月</w:t>
      </w:r>
      <w:r>
        <w:rPr>
          <w:rFonts w:ascii="標楷體" w:hAnsi="標楷體"/>
          <w:u w:color="c00000"/>
          <w:rtl w:val="0"/>
          <w:lang w:val="en-US"/>
        </w:rPr>
        <w:t>1</w:t>
      </w:r>
      <w:r>
        <w:rPr>
          <w:rFonts w:eastAsia="標楷體" w:hint="eastAsia"/>
          <w:u w:color="c00000"/>
          <w:rtl w:val="0"/>
          <w:lang w:val="zh-TW" w:eastAsia="zh-TW"/>
        </w:rPr>
        <w:t>日至</w:t>
      </w:r>
      <w:r>
        <w:rPr>
          <w:rFonts w:ascii="標楷體" w:hAnsi="標楷體"/>
          <w:u w:color="c00000"/>
          <w:rtl w:val="0"/>
          <w:lang w:val="en-US"/>
        </w:rPr>
        <w:t>1</w:t>
      </w:r>
      <w:r>
        <w:rPr>
          <w:rFonts w:eastAsia="標楷體" w:hint="eastAsia"/>
          <w:u w:color="c00000"/>
          <w:rtl w:val="0"/>
          <w:lang w:val="zh-TW" w:eastAsia="zh-TW"/>
        </w:rPr>
        <w:t>月</w:t>
      </w:r>
      <w:r>
        <w:rPr>
          <w:rFonts w:ascii="標楷體" w:hAnsi="標楷體"/>
          <w:u w:color="c00000"/>
          <w:rtl w:val="0"/>
          <w:lang w:val="en-US"/>
        </w:rPr>
        <w:t>31</w:t>
      </w:r>
      <w:r>
        <w:rPr>
          <w:rFonts w:eastAsia="標楷體" w:hint="eastAsia"/>
          <w:u w:color="c00000"/>
          <w:rtl w:val="0"/>
          <w:lang w:val="zh-TW" w:eastAsia="zh-TW"/>
        </w:rPr>
        <w:t>日、</w:t>
      </w:r>
      <w:r>
        <w:rPr>
          <w:rFonts w:ascii="標楷體" w:hAnsi="標楷體"/>
          <w:u w:color="c00000"/>
          <w:rtl w:val="0"/>
          <w:lang w:val="en-US"/>
        </w:rPr>
        <w:t>2</w:t>
      </w:r>
      <w:r>
        <w:rPr>
          <w:rFonts w:eastAsia="標楷體" w:hint="eastAsia"/>
          <w:u w:color="c00000"/>
          <w:rtl w:val="0"/>
          <w:lang w:val="zh-TW" w:eastAsia="zh-TW"/>
        </w:rPr>
        <w:t>月</w:t>
      </w:r>
      <w:r>
        <w:rPr>
          <w:rFonts w:ascii="標楷體" w:hAnsi="標楷體"/>
          <w:u w:color="c00000"/>
          <w:rtl w:val="0"/>
          <w:lang w:val="en-US"/>
        </w:rPr>
        <w:t>1</w:t>
      </w:r>
      <w:r>
        <w:rPr>
          <w:rFonts w:eastAsia="標楷體" w:hint="eastAsia"/>
          <w:u w:color="c00000"/>
          <w:rtl w:val="0"/>
          <w:lang w:val="zh-TW" w:eastAsia="zh-TW"/>
        </w:rPr>
        <w:t>日至</w:t>
      </w:r>
      <w:r>
        <w:rPr>
          <w:rFonts w:ascii="標楷體" w:hAnsi="標楷體"/>
          <w:u w:color="c00000"/>
          <w:rtl w:val="0"/>
          <w:lang w:val="en-US"/>
        </w:rPr>
        <w:t>7</w:t>
      </w:r>
      <w:r>
        <w:rPr>
          <w:rFonts w:eastAsia="標楷體" w:hint="eastAsia"/>
          <w:u w:color="c00000"/>
          <w:rtl w:val="0"/>
          <w:lang w:val="zh-TW" w:eastAsia="zh-TW"/>
        </w:rPr>
        <w:t>月</w:t>
      </w:r>
      <w:r>
        <w:rPr>
          <w:rFonts w:ascii="標楷體" w:hAnsi="標楷體"/>
          <w:u w:color="c00000"/>
          <w:rtl w:val="0"/>
          <w:lang w:val="en-US"/>
        </w:rPr>
        <w:t>31</w:t>
      </w:r>
      <w:r>
        <w:rPr>
          <w:rFonts w:eastAsia="標楷體" w:hint="eastAsia"/>
          <w:u w:color="c00000"/>
          <w:rtl w:val="0"/>
          <w:lang w:val="zh-TW" w:eastAsia="zh-TW"/>
        </w:rPr>
        <w:t>日</w:t>
      </w:r>
      <w:r>
        <w:rPr>
          <w:rFonts w:ascii="標楷體" w:hAnsi="標楷體"/>
          <w:u w:color="c00000"/>
          <w:rtl w:val="0"/>
          <w:lang w:val="en-US"/>
        </w:rPr>
        <w:t>)</w:t>
      </w:r>
      <w:r>
        <w:rPr>
          <w:rFonts w:eastAsia="標楷體" w:hint="eastAsia"/>
          <w:u w:color="c00000"/>
          <w:rtl w:val="0"/>
          <w:lang w:val="zh-TW" w:eastAsia="zh-TW"/>
        </w:rPr>
        <w:t>，費用按學校標準給付，並由學校逕付指導費用，其條件如下</w:t>
      </w:r>
      <w:r>
        <w:rPr>
          <w:rFonts w:ascii="標楷體" w:hAnsi="標楷體"/>
          <w:u w:color="c00000"/>
          <w:rtl w:val="0"/>
          <w:lang w:val="en-US"/>
        </w:rPr>
        <w:t>:</w:t>
      </w:r>
      <w:r>
        <w:rPr>
          <w:rFonts w:ascii="標楷體" w:hAnsi="標楷體"/>
          <w:u w:color="0000ff"/>
          <w:rtl w:val="0"/>
          <w:lang w:val="en-US"/>
        </w:rPr>
        <w:t xml:space="preserve"> (</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33"/>
        </w:numPr>
        <w:bidi w:val="0"/>
        <w:ind w:right="0"/>
        <w:jc w:val="left"/>
        <w:rPr>
          <w:rFonts w:eastAsia="標楷體" w:hint="eastAsia"/>
          <w:rtl w:val="0"/>
          <w:lang w:val="zh-TW" w:eastAsia="zh-TW"/>
        </w:rPr>
      </w:pPr>
      <w:r>
        <w:rPr>
          <w:rFonts w:eastAsia="標楷體" w:hint="eastAsia"/>
          <w:u w:color="0000ff"/>
          <w:rtl w:val="0"/>
          <w:lang w:val="zh-TW" w:eastAsia="zh-TW"/>
        </w:rPr>
        <w:t>具公私立教師資格。</w:t>
      </w:r>
    </w:p>
    <w:p>
      <w:pPr>
        <w:pStyle w:val="Normal.0"/>
        <w:numPr>
          <w:ilvl w:val="0"/>
          <w:numId w:val="33"/>
        </w:numPr>
        <w:bidi w:val="0"/>
        <w:ind w:right="0"/>
        <w:jc w:val="left"/>
        <w:rPr>
          <w:rFonts w:eastAsia="標楷體" w:hint="eastAsia"/>
          <w:rtl w:val="0"/>
          <w:lang w:val="zh-TW" w:eastAsia="zh-TW"/>
        </w:rPr>
      </w:pPr>
      <w:r>
        <w:rPr>
          <w:rFonts w:eastAsia="標楷體" w:hint="eastAsia"/>
          <w:u w:color="0000ff"/>
          <w:rtl w:val="0"/>
          <w:lang w:val="zh-TW" w:eastAsia="zh-TW"/>
        </w:rPr>
        <w:t>熱心公益深得人心。</w:t>
      </w:r>
    </w:p>
    <w:p>
      <w:pPr>
        <w:pStyle w:val="Normal.0"/>
        <w:ind w:left="1134" w:firstLine="0"/>
        <w:rPr>
          <w:rFonts w:ascii="標楷體" w:cs="標楷體" w:hAnsi="標楷體" w:eastAsia="標楷體"/>
        </w:rPr>
      </w:pPr>
      <w:r>
        <w:rPr>
          <w:rFonts w:eastAsia="標楷體" w:hint="eastAsia"/>
          <w:rtl w:val="0"/>
          <w:lang w:val="zh-TW" w:eastAsia="zh-TW"/>
        </w:rPr>
        <w:t>本社指導老師職權如下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35"/>
        </w:numPr>
        <w:bidi w:val="0"/>
        <w:ind w:right="0"/>
        <w:jc w:val="left"/>
        <w:rPr>
          <w:rFonts w:eastAsia="標楷體" w:hint="eastAsia"/>
          <w:rtl w:val="0"/>
          <w:lang w:val="zh-TW" w:eastAsia="zh-TW"/>
        </w:rPr>
      </w:pPr>
      <w:r>
        <w:rPr>
          <w:rFonts w:eastAsia="標楷體" w:hint="eastAsia"/>
          <w:u w:color="0000ff"/>
          <w:rtl w:val="0"/>
          <w:lang w:val="zh-TW" w:eastAsia="zh-TW"/>
        </w:rPr>
        <w:t>協助社團經營運作。</w:t>
      </w:r>
    </w:p>
    <w:p>
      <w:pPr>
        <w:pStyle w:val="Normal.0"/>
        <w:numPr>
          <w:ilvl w:val="0"/>
          <w:numId w:val="35"/>
        </w:numPr>
        <w:bidi w:val="0"/>
        <w:ind w:right="0"/>
        <w:jc w:val="left"/>
        <w:rPr>
          <w:rFonts w:eastAsia="標楷體" w:hint="eastAsia"/>
          <w:rtl w:val="0"/>
          <w:lang w:val="zh-TW" w:eastAsia="zh-TW"/>
        </w:rPr>
      </w:pPr>
      <w:r>
        <w:rPr>
          <w:rFonts w:eastAsia="標楷體" w:hint="eastAsia"/>
          <w:u w:color="0000ff"/>
          <w:rtl w:val="0"/>
          <w:lang w:val="zh-TW" w:eastAsia="zh-TW"/>
        </w:rPr>
        <w:t>指導社員技能提升。</w:t>
      </w:r>
    </w:p>
    <w:p>
      <w:pPr>
        <w:pStyle w:val="Normal.0"/>
        <w:numPr>
          <w:ilvl w:val="0"/>
          <w:numId w:val="36"/>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財務</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經費來源</w:t>
      </w:r>
      <w:r>
        <w:rPr>
          <w:rFonts w:ascii="標楷體" w:hAnsi="標楷體"/>
          <w:sz w:val="20"/>
          <w:szCs w:val="20"/>
          <w:rtl w:val="0"/>
          <w:lang w:val="en-US"/>
        </w:rPr>
        <w:t>)</w:t>
      </w:r>
    </w:p>
    <w:p>
      <w:pPr>
        <w:pStyle w:val="Normal.0"/>
        <w:numPr>
          <w:ilvl w:val="0"/>
          <w:numId w:val="37"/>
        </w:numPr>
        <w:bidi w:val="0"/>
        <w:ind w:right="0"/>
        <w:jc w:val="left"/>
        <w:rPr>
          <w:rFonts w:eastAsia="標楷體" w:hint="eastAsia"/>
          <w:rtl w:val="0"/>
          <w:lang w:val="zh-TW" w:eastAsia="zh-TW"/>
        </w:rPr>
      </w:pPr>
      <w:r>
        <w:rPr>
          <w:rFonts w:eastAsia="標楷體" w:hint="eastAsia"/>
          <w:rtl w:val="0"/>
          <w:lang w:val="zh-TW" w:eastAsia="zh-TW"/>
        </w:rPr>
        <w:t>本社經費來源如下：</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39"/>
        </w:numPr>
        <w:bidi w:val="0"/>
        <w:ind w:right="0"/>
        <w:jc w:val="left"/>
        <w:rPr>
          <w:rFonts w:eastAsia="標楷體" w:hint="eastAsia"/>
          <w:rtl w:val="0"/>
          <w:lang w:val="zh-TW" w:eastAsia="zh-TW"/>
        </w:rPr>
      </w:pPr>
      <w:r>
        <w:rPr>
          <w:rFonts w:eastAsia="標楷體" w:hint="eastAsia"/>
          <w:u w:color="0000ff"/>
          <w:rtl w:val="0"/>
          <w:lang w:val="zh-TW" w:eastAsia="zh-TW"/>
        </w:rPr>
        <w:t>社費：社費每學期初收取一次，金額新台幣</w:t>
      </w:r>
      <w:r>
        <w:rPr>
          <w:rFonts w:ascii="標楷體" w:hAnsi="標楷體"/>
          <w:u w:color="0000ff"/>
          <w:rtl w:val="0"/>
          <w:lang w:val="en-US"/>
        </w:rPr>
        <w:t>500</w:t>
      </w:r>
      <w:r>
        <w:rPr>
          <w:rFonts w:eastAsia="標楷體" w:hint="eastAsia"/>
          <w:u w:color="0000ff"/>
          <w:rtl w:val="0"/>
          <w:lang w:val="zh-TW" w:eastAsia="zh-TW"/>
        </w:rPr>
        <w:t>元。</w:t>
      </w:r>
    </w:p>
    <w:p>
      <w:pPr>
        <w:pStyle w:val="Normal.0"/>
        <w:numPr>
          <w:ilvl w:val="0"/>
          <w:numId w:val="39"/>
        </w:numPr>
        <w:bidi w:val="0"/>
        <w:ind w:right="0"/>
        <w:jc w:val="left"/>
        <w:rPr>
          <w:rFonts w:eastAsia="標楷體" w:hint="eastAsia"/>
          <w:rtl w:val="0"/>
          <w:lang w:val="zh-TW" w:eastAsia="zh-TW"/>
        </w:rPr>
      </w:pPr>
      <w:r>
        <w:rPr>
          <w:rFonts w:eastAsia="標楷體" w:hint="eastAsia"/>
          <w:u w:color="0000ff"/>
          <w:rtl w:val="0"/>
          <w:lang w:val="zh-TW" w:eastAsia="zh-TW"/>
        </w:rPr>
        <w:t>學校補助：依據本校經費補助原則規定。</w:t>
      </w:r>
    </w:p>
    <w:p>
      <w:pPr>
        <w:pStyle w:val="Normal.0"/>
        <w:numPr>
          <w:ilvl w:val="0"/>
          <w:numId w:val="39"/>
        </w:numPr>
        <w:bidi w:val="0"/>
        <w:ind w:right="0"/>
        <w:jc w:val="left"/>
        <w:rPr>
          <w:rFonts w:eastAsia="標楷體" w:hint="eastAsia"/>
          <w:rtl w:val="0"/>
          <w:lang w:val="zh-TW" w:eastAsia="zh-TW"/>
        </w:rPr>
      </w:pPr>
      <w:r>
        <w:rPr>
          <w:rFonts w:eastAsia="標楷體" w:hint="eastAsia"/>
          <w:u w:color="0000ff"/>
          <w:rtl w:val="0"/>
          <w:lang w:val="zh-TW" w:eastAsia="zh-TW"/>
        </w:rPr>
        <w:t>企業贊助。</w:t>
      </w:r>
    </w:p>
    <w:p>
      <w:pPr>
        <w:pStyle w:val="Normal.0"/>
        <w:numPr>
          <w:ilvl w:val="0"/>
          <w:numId w:val="39"/>
        </w:numPr>
        <w:bidi w:val="0"/>
        <w:ind w:right="0"/>
        <w:jc w:val="left"/>
        <w:rPr>
          <w:rFonts w:eastAsia="標楷體" w:hint="eastAsia"/>
          <w:rtl w:val="0"/>
          <w:lang w:val="zh-TW" w:eastAsia="zh-TW"/>
        </w:rPr>
      </w:pPr>
      <w:r>
        <w:rPr>
          <w:rFonts w:eastAsia="標楷體" w:hint="eastAsia"/>
          <w:u w:color="0000ff"/>
          <w:rtl w:val="0"/>
          <w:lang w:val="zh-TW" w:eastAsia="zh-TW"/>
        </w:rPr>
        <w:t>活動收入。</w:t>
      </w:r>
    </w:p>
    <w:p>
      <w:pPr>
        <w:pStyle w:val="Normal.0"/>
        <w:numPr>
          <w:ilvl w:val="0"/>
          <w:numId w:val="39"/>
        </w:numPr>
        <w:bidi w:val="0"/>
        <w:ind w:right="0"/>
        <w:jc w:val="left"/>
        <w:rPr>
          <w:rFonts w:eastAsia="標楷體" w:hint="eastAsia"/>
          <w:rtl w:val="0"/>
          <w:lang w:val="zh-TW" w:eastAsia="zh-TW"/>
        </w:rPr>
      </w:pPr>
      <w:r>
        <w:rPr>
          <w:rFonts w:eastAsia="標楷體" w:hint="eastAsia"/>
          <w:u w:color="0000ff"/>
          <w:rtl w:val="0"/>
          <w:lang w:val="zh-TW" w:eastAsia="zh-TW"/>
        </w:rPr>
        <w:t>其他收入。</w:t>
      </w:r>
    </w:p>
    <w:p>
      <w:pPr>
        <w:pStyle w:val="Normal.0"/>
        <w:ind w:left="1134" w:firstLine="0"/>
        <w:rPr>
          <w:rFonts w:ascii="標楷體" w:cs="標楷體" w:hAnsi="標楷體" w:eastAsia="標楷體"/>
          <w:lang w:val="zh-TW" w:eastAsia="zh-TW"/>
        </w:rPr>
      </w:pPr>
      <w:r>
        <w:rPr>
          <w:rFonts w:eastAsia="標楷體" w:hint="eastAsia"/>
          <w:rtl w:val="0"/>
          <w:lang w:val="zh-TW" w:eastAsia="zh-TW"/>
        </w:rPr>
        <w:t>經費由</w:t>
      </w:r>
      <w:r>
        <w:rPr>
          <w:rFonts w:eastAsia="標楷體" w:hint="eastAsia"/>
          <w:u w:color="0000ff"/>
          <w:rtl w:val="0"/>
          <w:lang w:val="zh-TW" w:eastAsia="zh-TW"/>
        </w:rPr>
        <w:t>財務部</w:t>
      </w:r>
      <w:r>
        <w:rPr>
          <w:rFonts w:eastAsia="標楷體" w:hint="eastAsia"/>
          <w:rtl w:val="0"/>
          <w:lang w:val="zh-TW" w:eastAsia="zh-TW"/>
        </w:rPr>
        <w:t>收取管理，學期末需公告全體社員該學期經費收支狀況。</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社團帳戶</w:t>
      </w:r>
      <w:r>
        <w:rPr>
          <w:rFonts w:ascii="標楷體" w:hAnsi="標楷體"/>
          <w:sz w:val="20"/>
          <w:szCs w:val="20"/>
          <w:rtl w:val="0"/>
          <w:lang w:val="en-US"/>
        </w:rPr>
        <w:t>)</w:t>
      </w:r>
    </w:p>
    <w:p>
      <w:pPr>
        <w:pStyle w:val="Normal.0"/>
        <w:numPr>
          <w:ilvl w:val="0"/>
          <w:numId w:val="40"/>
        </w:numPr>
        <w:bidi w:val="0"/>
        <w:ind w:right="0"/>
        <w:jc w:val="left"/>
        <w:rPr>
          <w:rFonts w:eastAsia="標楷體" w:hint="eastAsia"/>
          <w:rtl w:val="0"/>
          <w:lang w:val="zh-TW" w:eastAsia="zh-TW"/>
        </w:rPr>
      </w:pPr>
      <w:r>
        <w:rPr>
          <w:rFonts w:eastAsia="標楷體" w:hint="eastAsia"/>
          <w:u w:color="0000ff"/>
          <w:rtl w:val="0"/>
          <w:lang w:val="zh-TW" w:eastAsia="zh-TW"/>
        </w:rPr>
        <w:t>本社之帳戶設立於交通大學郵局，戶名為「國立交通大學</w:t>
      </w:r>
      <w:r>
        <w:rPr>
          <w:rFonts w:eastAsia="標楷體" w:hint="eastAsia"/>
          <w:u w:color="0000ff"/>
          <w:rtl w:val="0"/>
          <w:lang w:val="zh-TW" w:eastAsia="zh-TW"/>
        </w:rPr>
        <w:t>陶藝</w:t>
      </w:r>
      <w:r>
        <w:rPr>
          <w:rFonts w:eastAsia="標楷體" w:hint="eastAsia"/>
          <w:u w:color="0000ff"/>
          <w:rtl w:val="0"/>
          <w:lang w:val="zh-TW" w:eastAsia="zh-TW"/>
        </w:rPr>
        <w:t>社負責人姓名」</w:t>
      </w:r>
      <w:r>
        <w:rPr>
          <w:rFonts w:eastAsia="標楷體" w:hint="eastAsia"/>
          <w:rtl w:val="0"/>
          <w:lang w:val="zh-TW" w:eastAsia="zh-TW"/>
        </w:rPr>
        <w:t>。</w:t>
      </w:r>
    </w:p>
    <w:p>
      <w:pPr>
        <w:pStyle w:val="Normal.0"/>
        <w:numPr>
          <w:ilvl w:val="0"/>
          <w:numId w:val="41"/>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變更解散</w:t>
      </w:r>
    </w:p>
    <w:p>
      <w:pPr>
        <w:pStyle w:val="Normal.0"/>
        <w:rPr>
          <w:rFonts w:ascii="標楷體" w:cs="標楷體" w:hAnsi="標楷體" w:eastAsia="標楷體"/>
          <w:sz w:val="22"/>
          <w:szCs w:val="22"/>
        </w:rPr>
      </w:pPr>
      <w:r>
        <w:rPr>
          <w:rFonts w:ascii="標楷體" w:hAnsi="標楷體"/>
          <w:sz w:val="20"/>
          <w:szCs w:val="20"/>
          <w:rtl w:val="0"/>
          <w:lang w:val="en-US"/>
        </w:rPr>
        <w:t>(</w:t>
      </w:r>
      <w:r>
        <w:rPr>
          <w:rFonts w:eastAsia="標楷體" w:hint="eastAsia"/>
          <w:sz w:val="20"/>
          <w:szCs w:val="20"/>
          <w:rtl w:val="0"/>
          <w:lang w:val="zh-TW" w:eastAsia="zh-TW"/>
        </w:rPr>
        <w:t>章程變更</w:t>
      </w:r>
      <w:r>
        <w:rPr>
          <w:rFonts w:ascii="標楷體" w:hAnsi="標楷體"/>
          <w:sz w:val="20"/>
          <w:szCs w:val="20"/>
          <w:rtl w:val="0"/>
          <w:lang w:val="en-US"/>
        </w:rPr>
        <w:t>)</w:t>
      </w:r>
    </w:p>
    <w:p>
      <w:pPr>
        <w:pStyle w:val="Normal.0"/>
        <w:numPr>
          <w:ilvl w:val="0"/>
          <w:numId w:val="42"/>
        </w:numPr>
        <w:bidi w:val="0"/>
        <w:ind w:right="0"/>
        <w:jc w:val="left"/>
        <w:rPr>
          <w:rFonts w:eastAsia="標楷體" w:hint="eastAsia"/>
          <w:rtl w:val="0"/>
          <w:lang w:val="zh-TW" w:eastAsia="zh-TW"/>
        </w:rPr>
      </w:pPr>
      <w:r>
        <w:rPr>
          <w:rFonts w:eastAsia="標楷體" w:hint="eastAsia"/>
          <w:rtl w:val="0"/>
          <w:lang w:val="zh-TW" w:eastAsia="zh-TW"/>
        </w:rPr>
        <w:t>社團章程或社團名稱變更，應經社員大會之決議，由全體社員</w:t>
      </w:r>
      <w:r>
        <w:rPr>
          <w:rFonts w:eastAsia="標楷體" w:hint="eastAsia"/>
          <w:u w:color="0000ff"/>
          <w:rtl w:val="0"/>
          <w:lang w:val="zh-TW" w:eastAsia="zh-TW"/>
        </w:rPr>
        <w:t>三分之二以上</w:t>
      </w:r>
      <w:r>
        <w:rPr>
          <w:rFonts w:eastAsia="標楷體" w:hint="eastAsia"/>
          <w:rtl w:val="0"/>
          <w:lang w:val="zh-TW" w:eastAsia="zh-TW"/>
        </w:rPr>
        <w:t>出席，出席社員</w:t>
      </w:r>
      <w:r>
        <w:rPr>
          <w:rFonts w:eastAsia="標楷體" w:hint="eastAsia"/>
          <w:u w:color="0000ff"/>
          <w:rtl w:val="0"/>
          <w:lang w:val="zh-TW" w:eastAsia="zh-TW"/>
        </w:rPr>
        <w:t>三分之二以上</w:t>
      </w:r>
      <w:r>
        <w:rPr>
          <w:rFonts w:eastAsia="標楷體" w:hint="eastAsia"/>
          <w:rtl w:val="0"/>
          <w:lang w:val="zh-TW" w:eastAsia="zh-TW"/>
        </w:rPr>
        <w:t>同意通過。</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社團解散</w:t>
      </w:r>
      <w:r>
        <w:rPr>
          <w:rFonts w:ascii="標楷體" w:hAnsi="標楷體"/>
          <w:sz w:val="20"/>
          <w:szCs w:val="20"/>
          <w:rtl w:val="0"/>
          <w:lang w:val="en-US"/>
        </w:rPr>
        <w:t>)</w:t>
      </w:r>
    </w:p>
    <w:p>
      <w:pPr>
        <w:pStyle w:val="Normal.0"/>
        <w:numPr>
          <w:ilvl w:val="0"/>
          <w:numId w:val="42"/>
        </w:numPr>
        <w:bidi w:val="0"/>
        <w:ind w:right="0"/>
        <w:jc w:val="left"/>
        <w:rPr>
          <w:rFonts w:eastAsia="標楷體" w:hint="eastAsia"/>
          <w:rtl w:val="0"/>
          <w:lang w:val="zh-TW" w:eastAsia="zh-TW"/>
        </w:rPr>
      </w:pPr>
      <w:r>
        <w:rPr>
          <w:rFonts w:eastAsia="標楷體" w:hint="eastAsia"/>
          <w:rtl w:val="0"/>
          <w:lang w:val="zh-TW" w:eastAsia="zh-TW"/>
        </w:rPr>
        <w:t>本社解散應由全體社員</w:t>
      </w:r>
      <w:r>
        <w:rPr>
          <w:rFonts w:eastAsia="標楷體" w:hint="eastAsia"/>
          <w:u w:color="0000ff"/>
          <w:rtl w:val="0"/>
          <w:lang w:val="zh-TW" w:eastAsia="zh-TW"/>
        </w:rPr>
        <w:t>三分之二以上</w:t>
      </w:r>
      <w:r>
        <w:rPr>
          <w:rFonts w:eastAsia="標楷體" w:hint="eastAsia"/>
          <w:rtl w:val="0"/>
          <w:lang w:val="zh-TW" w:eastAsia="zh-TW"/>
        </w:rPr>
        <w:t>連署召開臨時會議或社長召開社員大會決議；前述會議應經全體社員</w:t>
      </w:r>
      <w:r>
        <w:rPr>
          <w:rFonts w:eastAsia="標楷體" w:hint="eastAsia"/>
          <w:u w:color="0000ff"/>
          <w:rtl w:val="0"/>
          <w:lang w:val="zh-TW" w:eastAsia="zh-TW"/>
        </w:rPr>
        <w:t>三分之二以上</w:t>
      </w:r>
      <w:r>
        <w:rPr>
          <w:rFonts w:eastAsia="標楷體" w:hint="eastAsia"/>
          <w:rtl w:val="0"/>
          <w:lang w:val="zh-TW" w:eastAsia="zh-TW"/>
        </w:rPr>
        <w:t>出席，出席社員</w:t>
      </w:r>
      <w:r>
        <w:rPr>
          <w:rFonts w:eastAsia="標楷體" w:hint="eastAsia"/>
          <w:u w:color="0000ff"/>
          <w:rtl w:val="0"/>
          <w:lang w:val="zh-TW" w:eastAsia="zh-TW"/>
        </w:rPr>
        <w:t>三分之二以上</w:t>
      </w:r>
      <w:r>
        <w:rPr>
          <w:rFonts w:eastAsia="標楷體" w:hint="eastAsia"/>
          <w:rtl w:val="0"/>
          <w:lang w:val="zh-TW" w:eastAsia="zh-TW"/>
        </w:rPr>
        <w:t>同意始成立。</w:t>
      </w:r>
    </w:p>
    <w:p>
      <w:pPr>
        <w:pStyle w:val="Normal.0"/>
        <w:ind w:left="1418" w:firstLine="0"/>
        <w:rPr>
          <w:rFonts w:ascii="標楷體" w:cs="標楷體" w:hAnsi="標楷體" w:eastAsia="標楷體"/>
          <w:lang w:val="zh-TW" w:eastAsia="zh-TW"/>
        </w:rPr>
      </w:pPr>
      <w:r>
        <w:rPr>
          <w:rFonts w:eastAsia="標楷體" w:hint="eastAsia"/>
          <w:rtl w:val="0"/>
          <w:lang w:val="zh-TW" w:eastAsia="zh-TW"/>
        </w:rPr>
        <w:t>本社如未通過本校社團評鑑之標準，視同解散。</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財物處分</w:t>
      </w:r>
      <w:r>
        <w:rPr>
          <w:rFonts w:ascii="標楷體" w:hAnsi="標楷體"/>
          <w:sz w:val="20"/>
          <w:szCs w:val="20"/>
          <w:rtl w:val="0"/>
          <w:lang w:val="en-US"/>
        </w:rPr>
        <w:t>)</w:t>
      </w:r>
    </w:p>
    <w:p>
      <w:pPr>
        <w:pStyle w:val="Normal.0"/>
        <w:numPr>
          <w:ilvl w:val="0"/>
          <w:numId w:val="42"/>
        </w:numPr>
        <w:bidi w:val="0"/>
        <w:ind w:right="0"/>
        <w:jc w:val="left"/>
        <w:rPr>
          <w:rFonts w:eastAsia="標楷體" w:hint="eastAsia"/>
          <w:rtl w:val="0"/>
          <w:lang w:val="zh-TW" w:eastAsia="zh-TW"/>
        </w:rPr>
      </w:pPr>
      <w:r>
        <w:rPr>
          <w:rFonts w:eastAsia="標楷體" w:hint="eastAsia"/>
          <w:rtl w:val="0"/>
          <w:lang w:val="zh-TW" w:eastAsia="zh-TW"/>
        </w:rPr>
        <w:t>關於本社解散後社團財物之處理事項，準用中華民國關於法人之規定或以下列原則進行處分：</w:t>
      </w:r>
    </w:p>
    <w:p>
      <w:pPr>
        <w:pStyle w:val="Normal.0"/>
        <w:numPr>
          <w:ilvl w:val="0"/>
          <w:numId w:val="44"/>
        </w:numPr>
        <w:bidi w:val="0"/>
        <w:ind w:right="0"/>
        <w:jc w:val="left"/>
        <w:rPr>
          <w:rFonts w:eastAsia="標楷體" w:hint="eastAsia"/>
          <w:rtl w:val="0"/>
          <w:lang w:val="zh-TW" w:eastAsia="zh-TW"/>
        </w:rPr>
      </w:pPr>
      <w:r>
        <w:rPr>
          <w:rFonts w:eastAsia="標楷體" w:hint="eastAsia"/>
          <w:rtl w:val="0"/>
          <w:lang w:val="zh-TW" w:eastAsia="zh-TW"/>
        </w:rPr>
        <w:t>社費</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46"/>
        </w:numPr>
        <w:bidi w:val="0"/>
        <w:ind w:right="0"/>
        <w:jc w:val="left"/>
        <w:rPr>
          <w:rFonts w:eastAsia="標楷體" w:hint="eastAsia"/>
          <w:rtl w:val="0"/>
          <w:lang w:val="zh-TW" w:eastAsia="zh-TW"/>
        </w:rPr>
      </w:pPr>
      <w:r>
        <w:rPr>
          <w:rFonts w:eastAsia="標楷體" w:hint="eastAsia"/>
          <w:u w:color="0000ff"/>
          <w:rtl w:val="0"/>
          <w:lang w:val="zh-TW" w:eastAsia="zh-TW"/>
        </w:rPr>
        <w:t>捐助予國內立案的社團法人團體。</w:t>
      </w:r>
    </w:p>
    <w:p>
      <w:pPr>
        <w:pStyle w:val="Normal.0"/>
        <w:numPr>
          <w:ilvl w:val="0"/>
          <w:numId w:val="46"/>
        </w:numPr>
        <w:bidi w:val="0"/>
        <w:ind w:right="0"/>
        <w:jc w:val="left"/>
        <w:rPr>
          <w:rFonts w:eastAsia="標楷體" w:hint="eastAsia"/>
          <w:rtl w:val="0"/>
          <w:lang w:val="zh-TW" w:eastAsia="zh-TW"/>
        </w:rPr>
      </w:pPr>
      <w:r>
        <w:rPr>
          <w:rFonts w:eastAsia="標楷體" w:hint="eastAsia"/>
          <w:u w:color="0000ff"/>
          <w:rtl w:val="0"/>
          <w:lang w:val="zh-TW" w:eastAsia="zh-TW"/>
        </w:rPr>
        <w:t>經社員大會決議，將餘額均分發還予現任社員。</w:t>
      </w:r>
    </w:p>
    <w:p>
      <w:pPr>
        <w:pStyle w:val="Normal.0"/>
        <w:numPr>
          <w:ilvl w:val="0"/>
          <w:numId w:val="47"/>
        </w:numPr>
        <w:bidi w:val="0"/>
        <w:ind w:right="0"/>
        <w:jc w:val="left"/>
        <w:rPr>
          <w:rFonts w:eastAsia="標楷體" w:hint="eastAsia"/>
          <w:rtl w:val="0"/>
          <w:lang w:val="zh-TW" w:eastAsia="zh-TW"/>
        </w:rPr>
      </w:pPr>
      <w:r>
        <w:rPr>
          <w:rFonts w:eastAsia="標楷體" w:hint="eastAsia"/>
          <w:rtl w:val="0"/>
          <w:lang w:val="zh-TW" w:eastAsia="zh-TW"/>
        </w:rPr>
        <w:t>財產</w:t>
      </w:r>
      <w:r>
        <w:rPr>
          <w:rFonts w:ascii="標楷體" w:hAnsi="標楷體"/>
          <w:u w:color="0000ff"/>
          <w:rtl w:val="0"/>
          <w:lang w:val="en-US"/>
        </w:rPr>
        <w:t>(</w:t>
      </w:r>
      <w:r>
        <w:rPr>
          <w:rFonts w:eastAsia="標楷體" w:hint="eastAsia"/>
          <w:u w:color="0000ff"/>
          <w:rtl w:val="0"/>
          <w:lang w:val="zh-TW" w:eastAsia="zh-TW"/>
        </w:rPr>
        <w:t>可自行增加修改</w:t>
      </w:r>
      <w:r>
        <w:rPr>
          <w:rFonts w:ascii="標楷體" w:hAnsi="標楷體"/>
          <w:u w:color="0000ff"/>
          <w:rtl w:val="0"/>
          <w:lang w:val="en-US"/>
        </w:rPr>
        <w:t>)</w:t>
      </w:r>
    </w:p>
    <w:p>
      <w:pPr>
        <w:pStyle w:val="Normal.0"/>
        <w:numPr>
          <w:ilvl w:val="0"/>
          <w:numId w:val="49"/>
        </w:numPr>
        <w:bidi w:val="0"/>
        <w:ind w:right="0"/>
        <w:jc w:val="left"/>
        <w:rPr>
          <w:rFonts w:eastAsia="標楷體" w:hint="eastAsia"/>
          <w:rtl w:val="0"/>
          <w:lang w:val="zh-TW" w:eastAsia="zh-TW"/>
        </w:rPr>
      </w:pPr>
      <w:r>
        <w:rPr>
          <w:rFonts w:eastAsia="標楷體" w:hint="eastAsia"/>
          <w:u w:color="c00000"/>
          <w:rtl w:val="0"/>
          <w:lang w:val="zh-TW" w:eastAsia="zh-TW"/>
        </w:rPr>
        <w:t>屬學校所有之財產應予以清點並歸還課外活動組，遺失需照價賠償。</w:t>
      </w:r>
    </w:p>
    <w:p>
      <w:pPr>
        <w:pStyle w:val="Normal.0"/>
        <w:numPr>
          <w:ilvl w:val="0"/>
          <w:numId w:val="49"/>
        </w:numPr>
        <w:bidi w:val="0"/>
        <w:ind w:right="0"/>
        <w:jc w:val="left"/>
        <w:rPr>
          <w:rFonts w:eastAsia="標楷體" w:hint="eastAsia"/>
          <w:rtl w:val="0"/>
          <w:lang w:val="zh-TW" w:eastAsia="zh-TW"/>
        </w:rPr>
      </w:pPr>
      <w:r>
        <w:rPr>
          <w:rFonts w:eastAsia="標楷體" w:hint="eastAsia"/>
          <w:u w:color="0000ff"/>
          <w:rtl w:val="0"/>
          <w:lang w:val="zh-TW" w:eastAsia="zh-TW"/>
        </w:rPr>
        <w:t>屬本社之財產得捐助予國內立案的社團法人團體或逕行回收。</w:t>
      </w:r>
    </w:p>
    <w:p>
      <w:pPr>
        <w:pStyle w:val="Normal.0"/>
        <w:numPr>
          <w:ilvl w:val="0"/>
          <w:numId w:val="50"/>
        </w:numPr>
        <w:bidi w:val="0"/>
        <w:ind w:right="0"/>
        <w:jc w:val="left"/>
        <w:rPr>
          <w:rFonts w:eastAsia="標楷體" w:hint="eastAsia"/>
          <w:sz w:val="28"/>
          <w:szCs w:val="28"/>
          <w:rtl w:val="0"/>
          <w:lang w:val="zh-TW" w:eastAsia="zh-TW"/>
        </w:rPr>
      </w:pPr>
      <w:r>
        <w:rPr>
          <w:rFonts w:eastAsia="標楷體" w:hint="eastAsia"/>
          <w:sz w:val="28"/>
          <w:szCs w:val="28"/>
          <w:rtl w:val="0"/>
          <w:lang w:val="zh-TW" w:eastAsia="zh-TW"/>
        </w:rPr>
        <w:t>附則</w:t>
      </w:r>
    </w:p>
    <w:p>
      <w:pPr>
        <w:pStyle w:val="Normal.0"/>
        <w:rPr>
          <w:rFonts w:ascii="標楷體" w:cs="標楷體" w:hAnsi="標楷體" w:eastAsia="標楷體"/>
        </w:rPr>
      </w:pPr>
      <w:r>
        <w:rPr>
          <w:rFonts w:ascii="標楷體" w:hAnsi="標楷體"/>
          <w:sz w:val="20"/>
          <w:szCs w:val="20"/>
          <w:rtl w:val="0"/>
          <w:lang w:val="en-US"/>
        </w:rPr>
        <w:t>(</w:t>
      </w:r>
      <w:r>
        <w:rPr>
          <w:rFonts w:eastAsia="標楷體" w:hint="eastAsia"/>
          <w:sz w:val="20"/>
          <w:szCs w:val="20"/>
          <w:rtl w:val="0"/>
          <w:lang w:val="zh-TW" w:eastAsia="zh-TW"/>
        </w:rPr>
        <w:t>訴願程序</w:t>
      </w:r>
      <w:r>
        <w:rPr>
          <w:rFonts w:ascii="標楷體" w:hAnsi="標楷體"/>
          <w:sz w:val="20"/>
          <w:szCs w:val="20"/>
          <w:rtl w:val="0"/>
          <w:lang w:val="en-US"/>
        </w:rPr>
        <w:t>)</w:t>
      </w:r>
    </w:p>
    <w:p>
      <w:pPr>
        <w:pStyle w:val="Normal.0"/>
        <w:numPr>
          <w:ilvl w:val="0"/>
          <w:numId w:val="51"/>
        </w:numPr>
        <w:bidi w:val="0"/>
        <w:ind w:right="0"/>
        <w:jc w:val="left"/>
        <w:rPr>
          <w:rFonts w:eastAsia="標楷體" w:hint="eastAsia"/>
          <w:rtl w:val="0"/>
          <w:lang w:val="zh-TW" w:eastAsia="zh-TW"/>
        </w:rPr>
      </w:pPr>
      <w:r>
        <w:rPr>
          <w:rFonts w:eastAsia="標楷體" w:hint="eastAsia"/>
          <w:rtl w:val="0"/>
          <w:lang w:val="zh-TW" w:eastAsia="zh-TW"/>
        </w:rPr>
        <w:t>社團或社員如對社內決議有疑慮或不服者，得向本校學生聯合會提起訴願。</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法律位階</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rtl w:val="0"/>
          <w:lang w:val="zh-TW" w:eastAsia="zh-TW"/>
        </w:rPr>
        <w:t>本社團章程內容若與本國法律或本效法規牴觸者無效。</w:t>
      </w:r>
    </w:p>
    <w:p>
      <w:pPr>
        <w:pStyle w:val="Normal.0"/>
        <w:rPr>
          <w:rFonts w:ascii="標楷體" w:cs="標楷體" w:hAnsi="標楷體" w:eastAsia="標楷體"/>
          <w:sz w:val="20"/>
          <w:szCs w:val="20"/>
        </w:rPr>
      </w:pPr>
      <w:r>
        <w:rPr>
          <w:rFonts w:ascii="標楷體" w:hAnsi="標楷體"/>
          <w:sz w:val="20"/>
          <w:szCs w:val="20"/>
          <w:rtl w:val="0"/>
          <w:lang w:val="en-US"/>
        </w:rPr>
        <w:t>(</w:t>
      </w:r>
      <w:r>
        <w:rPr>
          <w:rFonts w:eastAsia="標楷體" w:hint="eastAsia"/>
          <w:sz w:val="20"/>
          <w:szCs w:val="20"/>
          <w:rtl w:val="0"/>
          <w:lang w:val="zh-TW" w:eastAsia="zh-TW"/>
        </w:rPr>
        <w:t>生效規定</w:t>
      </w:r>
      <w:r>
        <w:rPr>
          <w:rFonts w:ascii="標楷體" w:hAnsi="標楷體"/>
          <w:sz w:val="20"/>
          <w:szCs w:val="20"/>
          <w:rtl w:val="0"/>
          <w:lang w:val="en-US"/>
        </w:rPr>
        <w:t>)</w:t>
      </w:r>
    </w:p>
    <w:p>
      <w:pPr>
        <w:pStyle w:val="Normal.0"/>
        <w:numPr>
          <w:ilvl w:val="0"/>
          <w:numId w:val="21"/>
        </w:numPr>
        <w:bidi w:val="0"/>
        <w:ind w:right="0"/>
        <w:jc w:val="left"/>
        <w:rPr>
          <w:rFonts w:eastAsia="標楷體" w:hint="eastAsia"/>
          <w:rtl w:val="0"/>
          <w:lang w:val="zh-TW" w:eastAsia="zh-TW"/>
        </w:rPr>
      </w:pPr>
      <w:r>
        <w:rPr>
          <w:rFonts w:eastAsia="標楷體" w:hint="eastAsia"/>
          <w:u w:color="c00000"/>
          <w:rtl w:val="0"/>
          <w:lang w:val="zh-TW" w:eastAsia="zh-TW"/>
        </w:rPr>
        <w:t>本社團章程經社員大會同意，送本校課外活動組備查後通過，修正時亦同。</w:t>
      </w:r>
    </w:p>
    <w:p>
      <w:pPr>
        <w:pStyle w:val="Normal.0"/>
        <w:ind w:left="425" w:firstLine="0"/>
        <w:jc w:val="center"/>
      </w:pPr>
      <w:r>
        <w:rPr>
          <w:rFonts w:ascii="Arial Unicode MS" w:cs="Arial Unicode MS" w:hAnsi="Arial Unicode MS" w:eastAsia="Arial Unicode MS"/>
          <w:b w:val="0"/>
          <w:bCs w:val="0"/>
          <w:i w:val="0"/>
          <w:iCs w:val="0"/>
        </w:rPr>
        <w:br w:type="page"/>
      </w:r>
    </w:p>
    <w:p>
      <w:pPr>
        <w:pStyle w:val="Normal.0"/>
        <w:ind w:left="425" w:firstLine="0"/>
        <w:jc w:val="center"/>
        <w:rPr>
          <w:rFonts w:ascii="標楷體" w:cs="標楷體" w:hAnsi="標楷體" w:eastAsia="標楷體"/>
          <w:sz w:val="36"/>
          <w:szCs w:val="36"/>
          <w:lang w:val="zh-TW" w:eastAsia="zh-TW"/>
        </w:rPr>
      </w:pPr>
      <w:r>
        <w:rPr>
          <w:rFonts w:eastAsia="標楷體" w:hint="eastAsia"/>
          <w:sz w:val="36"/>
          <w:szCs w:val="36"/>
          <w:rtl w:val="0"/>
          <w:lang w:val="zh-TW" w:eastAsia="zh-TW"/>
        </w:rPr>
        <w:t>組織章程修正對照表</w:t>
      </w:r>
    </w:p>
    <w:p>
      <w:pPr>
        <w:pStyle w:val="Normal.0"/>
        <w:numPr>
          <w:ilvl w:val="0"/>
          <w:numId w:val="53"/>
        </w:numPr>
        <w:bidi w:val="0"/>
        <w:ind w:right="0"/>
        <w:jc w:val="left"/>
        <w:rPr>
          <w:rFonts w:eastAsia="標楷體" w:hint="eastAsia"/>
          <w:sz w:val="24"/>
          <w:szCs w:val="24"/>
          <w:rtl w:val="0"/>
          <w:lang w:val="zh-TW" w:eastAsia="zh-TW"/>
        </w:rPr>
      </w:pPr>
      <w:r>
        <w:rPr>
          <w:rFonts w:eastAsia="標楷體" w:hint="eastAsia"/>
          <w:sz w:val="24"/>
          <w:szCs w:val="24"/>
          <w:rtl w:val="0"/>
          <w:lang w:val="zh-TW" w:eastAsia="zh-TW"/>
        </w:rPr>
        <w:t>提案原由：</w:t>
      </w:r>
    </w:p>
    <w:p>
      <w:pPr>
        <w:pStyle w:val="Normal.0"/>
        <w:numPr>
          <w:ilvl w:val="0"/>
          <w:numId w:val="53"/>
        </w:numPr>
        <w:bidi w:val="0"/>
        <w:ind w:right="0"/>
        <w:jc w:val="left"/>
        <w:rPr>
          <w:rFonts w:eastAsia="標楷體" w:hint="eastAsia"/>
          <w:sz w:val="24"/>
          <w:szCs w:val="24"/>
          <w:rtl w:val="0"/>
          <w:lang w:val="zh-TW" w:eastAsia="zh-TW"/>
        </w:rPr>
      </w:pPr>
      <w:r>
        <w:rPr>
          <w:rFonts w:eastAsia="標楷體" w:hint="eastAsia"/>
          <w:sz w:val="24"/>
          <w:szCs w:val="24"/>
          <w:rtl w:val="0"/>
          <w:lang w:val="zh-TW" w:eastAsia="zh-TW"/>
        </w:rPr>
        <w:t>修正日期：</w:t>
      </w:r>
    </w:p>
    <w:p>
      <w:pPr>
        <w:pStyle w:val="Normal.0"/>
        <w:numPr>
          <w:ilvl w:val="0"/>
          <w:numId w:val="53"/>
        </w:numPr>
        <w:bidi w:val="0"/>
        <w:ind w:right="0"/>
        <w:jc w:val="left"/>
        <w:rPr>
          <w:rFonts w:eastAsia="標楷體" w:hint="eastAsia"/>
          <w:sz w:val="24"/>
          <w:szCs w:val="24"/>
          <w:rtl w:val="0"/>
          <w:lang w:val="zh-TW" w:eastAsia="zh-TW"/>
        </w:rPr>
      </w:pPr>
      <w:r>
        <w:rPr>
          <w:rFonts w:eastAsia="標楷體" w:hint="eastAsia"/>
          <w:sz w:val="24"/>
          <w:szCs w:val="24"/>
          <w:rtl w:val="0"/>
          <w:lang w:val="zh-TW" w:eastAsia="zh-TW"/>
        </w:rPr>
        <w:t>條文修正對照表：</w:t>
      </w:r>
    </w:p>
    <w:tbl>
      <w:tblPr>
        <w:tblW w:w="9694" w:type="dxa"/>
        <w:jc w:val="left"/>
        <w:tblInd w:w="108" w:type="dxa"/>
        <w:tblBorders>
          <w:top w:val="single" w:color="c7edcc" w:sz="8" w:space="0" w:shadow="0" w:frame="0"/>
          <w:left w:val="single" w:color="c7edcc" w:sz="8" w:space="0" w:shadow="0" w:frame="0"/>
          <w:bottom w:val="single" w:color="c7edcc" w:sz="8" w:space="0" w:shadow="0" w:frame="0"/>
          <w:right w:val="single" w:color="c7edcc" w:sz="8" w:space="0" w:shadow="0" w:frame="0"/>
          <w:insideH w:val="single" w:color="c7edcc" w:sz="8" w:space="0" w:shadow="0" w:frame="0"/>
          <w:insideV w:val="single" w:color="c7edcc" w:sz="8" w:space="0" w:shadow="0" w:frame="0"/>
        </w:tblBorders>
        <w:shd w:val="clear" w:color="auto" w:fill="ced7e7"/>
        <w:tblLayout w:type="fixed"/>
      </w:tblPr>
      <w:tblGrid>
        <w:gridCol w:w="3231"/>
        <w:gridCol w:w="3231"/>
        <w:gridCol w:w="3232"/>
      </w:tblGrid>
      <w:tr>
        <w:tblPrEx>
          <w:shd w:val="clear" w:color="auto" w:fill="ced7e7"/>
        </w:tblPrEx>
        <w:trPr>
          <w:trHeight w:val="250" w:hRule="atLeast"/>
        </w:trPr>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eastAsia="標楷體" w:hint="eastAsia"/>
                <w:rtl w:val="0"/>
                <w:lang w:val="zh-TW" w:eastAsia="zh-TW"/>
              </w:rPr>
              <w:t>修正條文</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eastAsia="標楷體" w:hint="eastAsia"/>
                <w:rtl w:val="0"/>
                <w:lang w:val="zh-TW" w:eastAsia="zh-TW"/>
              </w:rPr>
              <w:t>現行條文</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eastAsia="標楷體" w:hint="eastAsia"/>
                <w:rtl w:val="0"/>
                <w:lang w:val="zh-TW" w:eastAsia="zh-TW"/>
              </w:rPr>
              <w:t>說明</w:t>
            </w:r>
          </w:p>
        </w:tc>
      </w:tr>
      <w:tr>
        <w:tblPrEx>
          <w:shd w:val="clear" w:color="auto" w:fill="ced7e7"/>
        </w:tblPrEx>
        <w:trPr>
          <w:trHeight w:val="250" w:hRule="atLeast"/>
        </w:trPr>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eastAsia="標楷體" w:hint="eastAsia"/>
                <w:rtl w:val="0"/>
                <w:lang w:val="zh-TW" w:eastAsia="zh-TW"/>
              </w:rPr>
              <w:t xml:space="preserve">第一章 總則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eastAsia="標楷體" w:hint="eastAsia"/>
                <w:rtl w:val="0"/>
                <w:lang w:val="zh-TW" w:eastAsia="zh-TW"/>
              </w:rPr>
              <w:t>第一章 總則</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eastAsia="標楷體" w:hint="eastAsia"/>
                <w:rtl w:val="0"/>
                <w:lang w:val="zh-TW" w:eastAsia="zh-TW"/>
              </w:rPr>
              <w:t>章名未修正。</w:t>
            </w:r>
          </w:p>
        </w:tc>
      </w:tr>
      <w:tr>
        <w:tblPrEx>
          <w:shd w:val="clear" w:color="auto" w:fill="ced7e7"/>
        </w:tblPrEx>
        <w:trPr>
          <w:trHeight w:val="1474" w:hRule="atLeast"/>
        </w:trPr>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3"/>
              <w:bottom w:type="dxa" w:w="80"/>
              <w:right w:type="dxa" w:w="116"/>
            </w:tcMar>
            <w:vAlign w:val="top"/>
          </w:tcPr>
          <w:p>
            <w:pPr>
              <w:pStyle w:val="Normal.0"/>
              <w:ind w:left="283" w:right="36" w:hanging="281"/>
              <w:jc w:val="both"/>
            </w:pPr>
            <w:r>
              <w:rPr>
                <w:rFonts w:eastAsia="標楷體" w:hint="eastAsia"/>
                <w:rtl w:val="0"/>
                <w:lang w:val="zh-TW" w:eastAsia="zh-TW"/>
              </w:rPr>
              <w:t>第一條 為</w:t>
            </w:r>
            <w:r>
              <w:rPr>
                <w:rFonts w:eastAsia="標楷體" w:hint="eastAsia"/>
                <w:u w:val="single"/>
                <w:rtl w:val="0"/>
                <w:lang w:val="zh-TW" w:eastAsia="zh-TW"/>
              </w:rPr>
              <w:t>促進生育</w:t>
            </w:r>
            <w:r>
              <w:rPr>
                <w:rFonts w:eastAsia="標楷體" w:hint="eastAsia"/>
                <w:rtl w:val="0"/>
                <w:lang w:val="zh-TW" w:eastAsia="zh-TW"/>
              </w:rPr>
              <w:t>保健</w:t>
            </w:r>
            <w:r>
              <w:rPr>
                <w:rFonts w:eastAsia="標楷體" w:hint="eastAsia"/>
                <w:u w:val="single"/>
                <w:rtl w:val="0"/>
                <w:lang w:val="zh-TW" w:eastAsia="zh-TW"/>
              </w:rPr>
              <w:t>、確保懷孕婦女及胎兒之健康及安全</w:t>
            </w:r>
            <w:r>
              <w:rPr>
                <w:rFonts w:eastAsia="標楷體" w:hint="eastAsia"/>
                <w:rtl w:val="0"/>
                <w:lang w:val="zh-TW" w:eastAsia="zh-TW"/>
              </w:rPr>
              <w:t>，特制定本法。</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4"/>
              </w:numPr>
              <w:jc w:val="both"/>
              <w:rPr>
                <w:rFonts w:eastAsia="標楷體" w:hint="eastAsia"/>
                <w:lang w:val="zh-TW" w:eastAsia="zh-TW"/>
              </w:rPr>
            </w:pPr>
            <w:r>
              <w:rPr>
                <w:rFonts w:eastAsia="標楷體" w:hint="eastAsia"/>
                <w:rtl w:val="0"/>
                <w:lang w:val="zh-TW" w:eastAsia="zh-TW"/>
              </w:rPr>
              <w:t>為實施優生保健，</w:t>
            </w:r>
            <w:r>
              <w:rPr>
                <w:rFonts w:eastAsia="標楷體" w:hint="eastAsia"/>
                <w:u w:val="single"/>
                <w:rtl w:val="0"/>
                <w:lang w:val="zh-TW" w:eastAsia="zh-TW"/>
              </w:rPr>
              <w:t>提高人口素質，保護母子健康及增進家庭幸福</w:t>
            </w:r>
            <w:r>
              <w:rPr>
                <w:rFonts w:eastAsia="標楷體" w:hint="eastAsia"/>
                <w:rtl w:val="0"/>
                <w:lang w:val="zh-TW" w:eastAsia="zh-TW"/>
              </w:rPr>
              <w:t>，特制定本法。</w:t>
            </w:r>
          </w:p>
          <w:p>
            <w:pPr>
              <w:pStyle w:val="Normal.0"/>
              <w:bidi w:val="0"/>
              <w:ind w:left="171" w:right="0" w:firstLine="0"/>
              <w:jc w:val="both"/>
              <w:rPr>
                <w:rtl w:val="0"/>
              </w:rPr>
            </w:pPr>
            <w:r>
              <w:rPr>
                <w:rFonts w:eastAsia="標楷體" w:hint="eastAsia"/>
                <w:u w:val="single"/>
                <w:rtl w:val="0"/>
                <w:lang w:val="zh-TW" w:eastAsia="zh-TW"/>
              </w:rPr>
              <w:t>本法未規定者，適用其他有關法律之規定。</w:t>
            </w: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5"/>
              </w:numPr>
              <w:jc w:val="both"/>
              <w:rPr>
                <w:rFonts w:ascii="標楷體" w:cs="標楷體" w:hAnsi="標楷體" w:eastAsia="標楷體"/>
              </w:rPr>
            </w:pPr>
            <w:r>
              <w:rPr>
                <w:rFonts w:ascii="標楷體" w:cs="標楷體" w:hAnsi="標楷體" w:eastAsia="標楷體"/>
                <w:lang w:val="en-US"/>
              </w:rPr>
            </w:r>
          </w:p>
        </w:tc>
      </w:tr>
      <w:tr>
        <w:tblPrEx>
          <w:shd w:val="clear" w:color="auto" w:fill="ced7e7"/>
        </w:tblPrEx>
        <w:trPr>
          <w:trHeight w:val="250" w:hRule="atLeast"/>
        </w:trPr>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numPr>
          <w:ilvl w:val="0"/>
          <w:numId w:val="53"/>
        </w:numPr>
        <w:rPr>
          <w:lang w:val="zh-TW" w:eastAsia="zh-TW"/>
        </w:rPr>
      </w:pPr>
      <w:r>
        <w:rPr>
          <w:lang w:val="zh-TW" w:eastAsia="zh-TW"/>
        </w:rPr>
      </w:r>
    </w:p>
    <w:sectPr>
      <w:headerReference w:type="default" r:id="rId4"/>
      <w:footerReference w:type="default" r:id="rId5"/>
      <w:pgSz w:w="11900" w:h="16840" w:orient="portrait"/>
      <w:pgMar w:top="1134" w:right="1134" w:bottom="1134" w:left="1134"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新細明體">
    <w:charset w:val="00"/>
    <w:family w:val="roman"/>
    <w:pitch w:val="default"/>
  </w:font>
  <w:font w:name="標楷體">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新細明體" w:cs="新細明體" w:hAnsi="新細明體" w:eastAsia="新細明體"/>
        <w:rtl w:val="0"/>
        <w:lang w:val="zh-TW" w:eastAsia="zh-TW"/>
      </w:rPr>
      <w:t>第</w:t>
    </w:r>
    <w:r>
      <w:rPr>
        <w:lang w:val="en-US"/>
      </w:rPr>
      <w:fldChar w:fldCharType="begin" w:fldLock="0"/>
    </w:r>
    <w:r>
      <w:rPr>
        <w:lang w:val="en-US"/>
      </w:rPr>
      <w:instrText xml:space="preserve"> PAGE </w:instrText>
    </w:r>
    <w:r>
      <w:rPr>
        <w:lang w:val="en-US"/>
      </w:rPr>
      <w:fldChar w:fldCharType="separate" w:fldLock="0"/>
    </w:r>
    <w:r>
      <w:rPr>
        <w:lang w:val="en-US"/>
      </w:rPr>
      <w:t>4</w:t>
    </w:r>
    <w:r>
      <w:rPr>
        <w:lang w:val="en-US"/>
      </w:rPr>
      <w:fldChar w:fldCharType="end" w:fldLock="0"/>
    </w:r>
    <w:r>
      <w:rPr>
        <w:rFonts w:ascii="新細明體" w:cs="新細明體" w:hAnsi="新細明體" w:eastAsia="新細明體"/>
        <w:rtl w:val="0"/>
        <w:lang w:val="zh-TW" w:eastAsia="zh-TW"/>
      </w:rPr>
      <w:t>頁，全</w:t>
    </w:r>
    <w:r>
      <w:rPr>
        <w:lang w:val="en-US"/>
      </w:rPr>
      <w:fldChar w:fldCharType="begin" w:fldLock="0"/>
    </w:r>
    <w:r>
      <w:rPr>
        <w:lang w:val="en-US"/>
      </w:rPr>
      <w:instrText xml:space="preserve"> NUMPAGES </w:instrText>
    </w:r>
    <w:r>
      <w:rPr>
        <w:lang w:val="en-US"/>
      </w:rPr>
      <w:fldChar w:fldCharType="separate" w:fldLock="0"/>
    </w:r>
    <w:r>
      <w:rPr>
        <w:lang w:val="en-US"/>
      </w:rPr>
      <w:t>4</w:t>
    </w:r>
    <w:r>
      <w:rPr>
        <w:lang w:val="en-US"/>
      </w:rPr>
      <w:fldChar w:fldCharType="end" w:fldLock="0"/>
    </w:r>
    <w:r>
      <w:rPr>
        <w:rFonts w:ascii="新細明體" w:cs="新細明體" w:hAnsi="新細明體" w:eastAsia="新細明體"/>
        <w:rtl w:val="0"/>
        <w:lang w:val="zh-TW" w:eastAsia="zh-TW"/>
      </w:rPr>
      <w:t>頁</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taiwaneseCounting"/>
      <w:suff w:val="tab"/>
      <w:lvlText w:val="%1."/>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960" w:hanging="9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輸入樣式 2"/>
  </w:abstractNum>
  <w:abstractNum w:abstractNumId="3">
    <w:multiLevelType w:val="hybridMultilevel"/>
    <w:styleLink w:val="已輸入樣式 2"/>
    <w:lvl w:ilvl="0">
      <w:start w:val="1"/>
      <w:numFmt w:val="taiwaneseCounting"/>
      <w:suff w:val="tab"/>
      <w:lvlText w:val="%1."/>
      <w:lvlJc w:val="left"/>
      <w:pPr>
        <w:ind w:left="1134"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101" w:hanging="9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8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06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2541" w:hanging="9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02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50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3981" w:hanging="9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已輸入樣式 3"/>
  </w:abstractNum>
  <w:abstractNum w:abstractNumId="5">
    <w:multiLevelType w:val="hybridMultilevel"/>
    <w:styleLink w:val="已輸入樣式 3"/>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8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61"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2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01"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6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541"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輸入樣式 4"/>
  </w:abstractNum>
  <w:abstractNum w:abstractNumId="7">
    <w:multiLevelType w:val="hybridMultilevel"/>
    <w:styleLink w:val="已輸入樣式 4"/>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輸入樣式 5"/>
  </w:abstractNum>
  <w:abstractNum w:abstractNumId="9">
    <w:multiLevelType w:val="hybridMultilevel"/>
    <w:styleLink w:val="已輸入樣式 5"/>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輸入樣式 6"/>
  </w:abstractNum>
  <w:abstractNum w:abstractNumId="11">
    <w:multiLevelType w:val="hybridMultilevel"/>
    <w:styleLink w:val="已輸入樣式 6"/>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輸入樣式 7"/>
  </w:abstractNum>
  <w:abstractNum w:abstractNumId="13">
    <w:multiLevelType w:val="hybridMultilevel"/>
    <w:styleLink w:val="已輸入樣式 7"/>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8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61"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2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01"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6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541"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輸入樣式 8"/>
  </w:abstractNum>
  <w:abstractNum w:abstractNumId="15">
    <w:multiLevelType w:val="hybridMultilevel"/>
    <w:styleLink w:val="已輸入樣式 8"/>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8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61"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2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01"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8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6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541"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輸入樣式 9"/>
  </w:abstractNum>
  <w:abstractNum w:abstractNumId="17">
    <w:multiLevelType w:val="hybridMultilevel"/>
    <w:styleLink w:val="已輸入樣式 9"/>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已輸入樣式 10"/>
  </w:abstractNum>
  <w:abstractNum w:abstractNumId="19">
    <w:multiLevelType w:val="hybridMultilevel"/>
    <w:styleLink w:val="已輸入樣式 10"/>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已輸入樣式 11"/>
  </w:abstractNum>
  <w:abstractNum w:abstractNumId="21">
    <w:multiLevelType w:val="hybridMultilevel"/>
    <w:styleLink w:val="已輸入樣式 11"/>
    <w:lvl w:ilvl="0">
      <w:start w:val="1"/>
      <w:numFmt w:val="taiwaneseCounting"/>
      <w:suff w:val="tab"/>
      <w:lvlText w:val="%1."/>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已輸入樣式 12"/>
  </w:abstractNum>
  <w:abstractNum w:abstractNumId="23">
    <w:multiLevelType w:val="hybridMultilevel"/>
    <w:styleLink w:val="已輸入樣式 12"/>
    <w:lvl w:ilvl="0">
      <w:start w:val="1"/>
      <w:numFmt w:val="taiwaneseCounting"/>
      <w:suff w:val="tab"/>
      <w:lvlText w:val="%1."/>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1">
      <w:start w:val="1"/>
      <w:numFmt w:val="taiwaneseCounting"/>
      <w:suff w:val="tab"/>
      <w:lvlText w:val="%2."/>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2">
      <w:start w:val="1"/>
      <w:numFmt w:val="taiwaneseCounting"/>
      <w:suff w:val="tab"/>
      <w:lvlText w:val="%3."/>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3">
      <w:start w:val="1"/>
      <w:numFmt w:val="taiwaneseCounting"/>
      <w:suff w:val="tab"/>
      <w:lvlText w:val="%4."/>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4">
      <w:start w:val="1"/>
      <w:numFmt w:val="taiwaneseCounting"/>
      <w:suff w:val="tab"/>
      <w:lvlText w:val="%5."/>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5">
      <w:start w:val="1"/>
      <w:numFmt w:val="taiwaneseCounting"/>
      <w:suff w:val="tab"/>
      <w:lvlText w:val="%6."/>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6">
      <w:start w:val="1"/>
      <w:numFmt w:val="taiwaneseCounting"/>
      <w:suff w:val="tab"/>
      <w:lvlText w:val="%7."/>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7">
      <w:start w:val="1"/>
      <w:numFmt w:val="taiwaneseCounting"/>
      <w:suff w:val="tab"/>
      <w:lvlText w:val="%8."/>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8">
      <w:start w:val="1"/>
      <w:numFmt w:val="taiwaneseCounting"/>
      <w:suff w:val="tab"/>
      <w:lvlText w:val="%9."/>
      <w:lvlJc w:val="left"/>
      <w:pPr>
        <w:ind w:left="1701" w:hanging="567"/>
      </w:pPr>
      <w:rPr>
        <w:rFonts w:hAnsi="Arial Unicode MS"/>
        <w:caps w:val="0"/>
        <w:smallCaps w:val="0"/>
        <w:strike w:val="0"/>
        <w:dstrike w:val="0"/>
        <w:outline w:val="0"/>
        <w:emboss w:val="0"/>
        <w:imprint w:val="0"/>
        <w:color w:val="0000ff"/>
        <w:spacing w:val="0"/>
        <w:w w:val="100"/>
        <w:kern w:val="0"/>
        <w:position w:val="0"/>
        <w:highlight w:val="none"/>
        <w:vertAlign w:val="baseline"/>
      </w:rPr>
    </w:lvl>
  </w:abstractNum>
  <w:abstractNum w:abstractNumId="24">
    <w:multiLevelType w:val="hybridMultilevel"/>
    <w:numStyleLink w:val="已輸入樣式 13"/>
  </w:abstractNum>
  <w:abstractNum w:abstractNumId="25">
    <w:multiLevelType w:val="hybridMultilevel"/>
    <w:styleLink w:val="已輸入樣式 13"/>
    <w:lvl w:ilvl="0">
      <w:start w:val="1"/>
      <w:numFmt w:val="taiwaneseCounting"/>
      <w:suff w:val="tab"/>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已輸入樣式 14"/>
  </w:abstractNum>
  <w:abstractNum w:abstractNumId="27">
    <w:multiLevelType w:val="hybridMultilevel"/>
    <w:styleLink w:val="已輸入樣式 14"/>
    <w:lvl w:ilvl="0">
      <w:start w:val="1"/>
      <w:numFmt w:val="decimal"/>
      <w:suff w:val="tab"/>
      <w:lvlText w:val="%1."/>
      <w:lvlJc w:val="left"/>
      <w:pPr>
        <w:ind w:left="2127"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607"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87" w:hanging="3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67"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47"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3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87"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6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已輸入樣式 15"/>
  </w:abstractNum>
  <w:abstractNum w:abstractNumId="29">
    <w:multiLevelType w:val="hybridMultilevel"/>
    <w:styleLink w:val="已輸入樣式 15"/>
    <w:lvl w:ilvl="0">
      <w:start w:val="1"/>
      <w:numFmt w:val="decimal"/>
      <w:suff w:val="tab"/>
      <w:lvlText w:val="%1."/>
      <w:lvlJc w:val="left"/>
      <w:pPr>
        <w:ind w:left="2127"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607"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87" w:hanging="3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67"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047"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3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87"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6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已輸入樣式 16"/>
  </w:abstractNum>
  <w:abstractNum w:abstractNumId="31">
    <w:multiLevelType w:val="hybridMultilevel"/>
    <w:styleLink w:val="已輸入樣式 16"/>
    <w:lvl w:ilvl="0">
      <w:start w:val="1"/>
      <w:numFmt w:val="taiwaneseCounting"/>
      <w:suff w:val="tab"/>
      <w:lvlText w:val="%1."/>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start w:val="1"/>
      <w:numFmt w:val="taiwaneseCounting"/>
      <w:suff w:val="tab"/>
      <w:lvlText w:val="%2."/>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start w:val="1"/>
      <w:numFmt w:val="taiwaneseCounting"/>
      <w:suff w:val="tab"/>
      <w:lvlText w:val="%3."/>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start w:val="1"/>
      <w:numFmt w:val="taiwaneseCounting"/>
      <w:suff w:val="tab"/>
      <w:lvlText w:val="%4."/>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start w:val="1"/>
      <w:numFmt w:val="taiwaneseCounting"/>
      <w:suff w:val="tab"/>
      <w:lvlText w:val="%5."/>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start w:val="1"/>
      <w:numFmt w:val="taiwaneseCounting"/>
      <w:suff w:val="tab"/>
      <w:lvlText w:val="%6."/>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start w:val="1"/>
      <w:numFmt w:val="taiwaneseCounting"/>
      <w:suff w:val="tab"/>
      <w:lvlText w:val="%7."/>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start w:val="1"/>
      <w:numFmt w:val="taiwaneseCounting"/>
      <w:suff w:val="tab"/>
      <w:lvlText w:val="%8."/>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start w:val="1"/>
      <w:numFmt w:val="taiwaneseCounting"/>
      <w:suff w:val="tab"/>
      <w:lvlText w:val="%9."/>
      <w:lvlJc w:val="left"/>
      <w:pPr>
        <w:ind w:left="709" w:hanging="709"/>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32">
    <w:multiLevelType w:val="hybridMultilevel"/>
    <w:lvl w:ilvl="0">
      <w:start w:val="1"/>
      <w:numFmt w:val="taiwaneseCounting"/>
      <w:suff w:val="nothing"/>
      <w:lvlText w:val="%1."/>
      <w:lvlJc w:val="left"/>
      <w:pPr>
        <w:ind w:left="171" w:hanging="1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891" w:hanging="1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1"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51"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2331" w:hanging="1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11"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91"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3771" w:hanging="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taiwaneseCounting"/>
      <w:suff w:val="tab"/>
      <w:lvlText w:val="%1."/>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suff w:val="tab"/>
      <w:lvlText w:val="%2."/>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taiwaneseCounting"/>
      <w:suff w:val="tab"/>
      <w:lvlText w:val="%3."/>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taiwaneseCounting"/>
      <w:suff w:val="tab"/>
      <w:lvlText w:val="%4."/>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taiwaneseCounting"/>
      <w:suff w:val="tab"/>
      <w:lvlText w:val="%5."/>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taiwaneseCounting"/>
      <w:suff w:val="tab"/>
      <w:lvlText w:val="%6."/>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taiwaneseCounting"/>
      <w:suff w:val="tab"/>
      <w:lvlText w:val="%7."/>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taiwaneseCounting"/>
      <w:suff w:val="tab"/>
      <w:lvlText w:val="%8."/>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taiwaneseCounting"/>
      <w:suff w:val="tab"/>
      <w:lvlText w:val="%9."/>
      <w:lvlJc w:val="left"/>
      <w:pPr>
        <w:ind w:left="626"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0">
      <w:startOverride w:val="5"/>
    </w:lvlOverride>
  </w:num>
  <w:num w:numId="7">
    <w:abstractNumId w:val="5"/>
  </w:num>
  <w:num w:numId="8">
    <w:abstractNumId w:val="4"/>
  </w:num>
  <w:num w:numId="9">
    <w:abstractNumId w:val="0"/>
    <w:lvlOverride w:ilvl="0">
      <w:startOverride w:val="3"/>
    </w:lvlOverride>
  </w:num>
  <w:num w:numId="10">
    <w:abstractNumId w:val="2"/>
    <w:lvlOverride w:ilvl="0">
      <w:startOverride w:val="7"/>
    </w:lvlOverride>
  </w:num>
  <w:num w:numId="11">
    <w:abstractNumId w:val="7"/>
  </w:num>
  <w:num w:numId="12">
    <w:abstractNumId w:val="6"/>
  </w:num>
  <w:num w:numId="13">
    <w:abstractNumId w:val="2"/>
    <w:lvlOverride w:ilvl="0">
      <w:startOverride w:val="8"/>
    </w:lvlOverride>
  </w:num>
  <w:num w:numId="14">
    <w:abstractNumId w:val="9"/>
  </w:num>
  <w:num w:numId="15">
    <w:abstractNumId w:val="8"/>
  </w:num>
  <w:num w:numId="16">
    <w:abstractNumId w:val="0"/>
    <w:lvlOverride w:ilvl="0">
      <w:startOverride w:val="4"/>
    </w:lvlOverride>
  </w:num>
  <w:num w:numId="17">
    <w:abstractNumId w:val="2"/>
    <w:lvlOverride w:ilvl="0">
      <w:startOverride w:val="9"/>
    </w:lvlOverride>
  </w:num>
  <w:num w:numId="18">
    <w:abstractNumId w:val="11"/>
  </w:num>
  <w:num w:numId="19">
    <w:abstractNumId w:val="10"/>
  </w:num>
  <w:num w:numId="20">
    <w:abstractNumId w:val="2"/>
    <w:lvlOverride w:ilvl="0">
      <w:startOverride w:val="10"/>
    </w:lvlOverride>
  </w:num>
  <w:num w:numId="21">
    <w:abstractNumId w:val="2"/>
    <w:lvlOverride w:ilvl="0">
      <w:lvl w:ilvl="0">
        <w:start w:val="1"/>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3"/>
  </w:num>
  <w:num w:numId="23">
    <w:abstractNumId w:val="12"/>
  </w:num>
  <w:num w:numId="24">
    <w:abstractNumId w:val="2"/>
    <w:lvlOverride w:ilvl="0">
      <w:startOverride w:val="13"/>
      <w:lvl w:ilvl="0">
        <w:start w:val="13"/>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5"/>
  </w:num>
  <w:num w:numId="26">
    <w:abstractNumId w:val="14"/>
  </w:num>
  <w:num w:numId="27">
    <w:abstractNumId w:val="0"/>
    <w:lvlOverride w:ilvl="0">
      <w:startOverride w:val="5"/>
    </w:lvlOverride>
  </w:num>
  <w:num w:numId="28">
    <w:abstractNumId w:val="2"/>
    <w:lvlOverride w:ilvl="0">
      <w:startOverride w:val="15"/>
      <w:lvl w:ilvl="0">
        <w:start w:val="15"/>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7"/>
  </w:num>
  <w:num w:numId="30">
    <w:abstractNumId w:val="16"/>
  </w:num>
  <w:num w:numId="31">
    <w:abstractNumId w:val="2"/>
    <w:lvlOverride w:ilvl="0">
      <w:startOverride w:val="18"/>
      <w:lvl w:ilvl="0">
        <w:start w:val="18"/>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9"/>
  </w:num>
  <w:num w:numId="33">
    <w:abstractNumId w:val="18"/>
  </w:num>
  <w:num w:numId="34">
    <w:abstractNumId w:val="21"/>
  </w:num>
  <w:num w:numId="35">
    <w:abstractNumId w:val="20"/>
  </w:num>
  <w:num w:numId="36">
    <w:abstractNumId w:val="0"/>
    <w:lvlOverride w:ilvl="0">
      <w:startOverride w:val="6"/>
    </w:lvlOverride>
  </w:num>
  <w:num w:numId="37">
    <w:abstractNumId w:val="2"/>
    <w:lvlOverride w:ilvl="0">
      <w:startOverride w:val="20"/>
      <w:lvl w:ilvl="0">
        <w:start w:val="20"/>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3"/>
  </w:num>
  <w:num w:numId="39">
    <w:abstractNumId w:val="22"/>
  </w:num>
  <w:num w:numId="40">
    <w:abstractNumId w:val="2"/>
    <w:lvlOverride w:ilvl="0">
      <w:startOverride w:val="21"/>
      <w:lvl w:ilvl="0">
        <w:start w:val="21"/>
        <w:numFmt w:val="taiwaneseCounting"/>
        <w:suff w:val="tab"/>
        <w:lvlText w:val="%1."/>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247"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58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06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54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02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501"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3981" w:hanging="12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0"/>
    <w:lvlOverride w:ilvl="0">
      <w:startOverride w:val="7"/>
    </w:lvlOverride>
  </w:num>
  <w:num w:numId="42">
    <w:abstractNumId w:val="2"/>
    <w:lvlOverride w:ilvl="0">
      <w:startOverride w:val="22"/>
      <w:lvl w:ilvl="0">
        <w:start w:val="22"/>
        <w:numFmt w:val="taiwaneseCounting"/>
        <w:suff w:val="tab"/>
        <w:lvlText w:val="%1."/>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531"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86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34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825"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30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78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4265"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5"/>
  </w:num>
  <w:num w:numId="44">
    <w:abstractNumId w:val="24"/>
  </w:num>
  <w:num w:numId="45">
    <w:abstractNumId w:val="27"/>
  </w:num>
  <w:num w:numId="46">
    <w:abstractNumId w:val="26"/>
  </w:num>
  <w:num w:numId="47">
    <w:abstractNumId w:val="24"/>
    <w:lvlOverride w:ilvl="0">
      <w:startOverride w:val="2"/>
    </w:lvlOverride>
  </w:num>
  <w:num w:numId="48">
    <w:abstractNumId w:val="29"/>
  </w:num>
  <w:num w:numId="49">
    <w:abstractNumId w:val="28"/>
  </w:num>
  <w:num w:numId="50">
    <w:abstractNumId w:val="0"/>
    <w:lvlOverride w:ilvl="0">
      <w:startOverride w:val="8"/>
    </w:lvlOverride>
  </w:num>
  <w:num w:numId="51">
    <w:abstractNumId w:val="2"/>
    <w:lvlOverride w:ilvl="0">
      <w:startOverride w:val="25"/>
      <w:lvl w:ilvl="0">
        <w:start w:val="25"/>
        <w:numFmt w:val="taiwaneseCounting"/>
        <w:suff w:val="tab"/>
        <w:lvlText w:val="%1."/>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531"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86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34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825"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30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3785"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4265" w:hanging="15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31"/>
  </w:num>
  <w:num w:numId="53">
    <w:abstractNumId w:val="30"/>
  </w:num>
  <w:num w:numId="54">
    <w:abstractNumId w:val="32"/>
  </w:num>
  <w:num w:numId="55">
    <w:abstractNumId w:val="3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已輸入樣式 1">
    <w:name w:val="已輸入樣式 1"/>
    <w:pPr>
      <w:numPr>
        <w:numId w:val="1"/>
      </w:numPr>
    </w:pPr>
  </w:style>
  <w:style w:type="numbering" w:styleId="已輸入樣式 2">
    <w:name w:val="已輸入樣式 2"/>
    <w:pPr>
      <w:numPr>
        <w:numId w:val="3"/>
      </w:numPr>
    </w:pPr>
  </w:style>
  <w:style w:type="numbering" w:styleId="已輸入樣式 3">
    <w:name w:val="已輸入樣式 3"/>
    <w:pPr>
      <w:numPr>
        <w:numId w:val="7"/>
      </w:numPr>
    </w:pPr>
  </w:style>
  <w:style w:type="numbering" w:styleId="已輸入樣式 4">
    <w:name w:val="已輸入樣式 4"/>
    <w:pPr>
      <w:numPr>
        <w:numId w:val="11"/>
      </w:numPr>
    </w:pPr>
  </w:style>
  <w:style w:type="numbering" w:styleId="已輸入樣式 5">
    <w:name w:val="已輸入樣式 5"/>
    <w:pPr>
      <w:numPr>
        <w:numId w:val="14"/>
      </w:numPr>
    </w:pPr>
  </w:style>
  <w:style w:type="numbering" w:styleId="已輸入樣式 6">
    <w:name w:val="已輸入樣式 6"/>
    <w:pPr>
      <w:numPr>
        <w:numId w:val="18"/>
      </w:numPr>
    </w:pPr>
  </w:style>
  <w:style w:type="numbering" w:styleId="已輸入樣式 7">
    <w:name w:val="已輸入樣式 7"/>
    <w:pPr>
      <w:numPr>
        <w:numId w:val="22"/>
      </w:numPr>
    </w:pPr>
  </w:style>
  <w:style w:type="numbering" w:styleId="已輸入樣式 8">
    <w:name w:val="已輸入樣式 8"/>
    <w:pPr>
      <w:numPr>
        <w:numId w:val="25"/>
      </w:numPr>
    </w:pPr>
  </w:style>
  <w:style w:type="numbering" w:styleId="已輸入樣式 9">
    <w:name w:val="已輸入樣式 9"/>
    <w:pPr>
      <w:numPr>
        <w:numId w:val="29"/>
      </w:numPr>
    </w:pPr>
  </w:style>
  <w:style w:type="numbering" w:styleId="已輸入樣式 10">
    <w:name w:val="已輸入樣式 10"/>
    <w:pPr>
      <w:numPr>
        <w:numId w:val="32"/>
      </w:numPr>
    </w:pPr>
  </w:style>
  <w:style w:type="numbering" w:styleId="已輸入樣式 11">
    <w:name w:val="已輸入樣式 11"/>
    <w:pPr>
      <w:numPr>
        <w:numId w:val="34"/>
      </w:numPr>
    </w:pPr>
  </w:style>
  <w:style w:type="numbering" w:styleId="已輸入樣式 12">
    <w:name w:val="已輸入樣式 12"/>
    <w:pPr>
      <w:numPr>
        <w:numId w:val="38"/>
      </w:numPr>
    </w:pPr>
  </w:style>
  <w:style w:type="numbering" w:styleId="已輸入樣式 13">
    <w:name w:val="已輸入樣式 13"/>
    <w:pPr>
      <w:numPr>
        <w:numId w:val="43"/>
      </w:numPr>
    </w:pPr>
  </w:style>
  <w:style w:type="numbering" w:styleId="已輸入樣式 14">
    <w:name w:val="已輸入樣式 14"/>
    <w:pPr>
      <w:numPr>
        <w:numId w:val="45"/>
      </w:numPr>
    </w:pPr>
  </w:style>
  <w:style w:type="numbering" w:styleId="已輸入樣式 15">
    <w:name w:val="已輸入樣式 15"/>
    <w:pPr>
      <w:numPr>
        <w:numId w:val="48"/>
      </w:numPr>
    </w:pPr>
  </w:style>
  <w:style w:type="numbering" w:styleId="已輸入樣式 16">
    <w:name w:val="已輸入樣式 16"/>
    <w:pPr>
      <w:numPr>
        <w:numId w:val="5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7EDCC"/>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